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77" w:rsidRPr="00462577" w:rsidRDefault="00564A38" w:rsidP="00462577">
      <w:pPr>
        <w:widowControl w:val="0"/>
        <w:autoSpaceDE w:val="0"/>
        <w:autoSpaceDN w:val="0"/>
        <w:adjustRightInd w:val="0"/>
        <w:spacing w:line="230" w:lineRule="auto"/>
        <w:rPr>
          <w:rFonts w:ascii="Arial" w:eastAsia="Times New Roman" w:hAnsi="Arial" w:cs="Arial"/>
          <w:sz w:val="22"/>
        </w:rPr>
      </w:pPr>
      <w:bookmarkStart w:id="0" w:name="_Toc359243303"/>
      <w:bookmarkStart w:id="1" w:name="_GoBack"/>
      <w:bookmarkEnd w:id="1"/>
      <w:r>
        <w:rPr>
          <w:rFonts w:asciiTheme="majorHAnsi" w:eastAsiaTheme="majorEastAsia" w:hAnsiTheme="majorHAnsi" w:cstheme="majorBidi"/>
          <w:b/>
          <w:bCs/>
        </w:rPr>
        <w:t>Public Relations</w:t>
      </w:r>
      <w:r w:rsidRPr="00462577">
        <w:rPr>
          <w:rFonts w:asciiTheme="majorHAnsi" w:eastAsiaTheme="majorEastAsia" w:hAnsiTheme="majorHAnsi" w:cstheme="majorBidi"/>
          <w:b/>
          <w:bCs/>
        </w:rPr>
        <w:t xml:space="preserve"> </w:t>
      </w:r>
      <w:r w:rsidR="00462577" w:rsidRPr="00462577">
        <w:rPr>
          <w:rFonts w:asciiTheme="majorHAnsi" w:eastAsiaTheme="majorEastAsia" w:hAnsiTheme="majorHAnsi" w:cstheme="majorBidi"/>
          <w:b/>
          <w:bCs/>
        </w:rPr>
        <w:t>Minor</w:t>
      </w:r>
      <w:bookmarkEnd w:id="0"/>
      <w:r w:rsidR="00462577" w:rsidRPr="00462577">
        <w:rPr>
          <w:rFonts w:ascii="Arial" w:eastAsia="Times New Roman" w:hAnsi="Arial" w:cs="Arial"/>
          <w:sz w:val="22"/>
        </w:rPr>
        <w:t xml:space="preserve"> (18 credits) </w:t>
      </w:r>
    </w:p>
    <w:p w:rsidR="00462577" w:rsidRDefault="005E7420" w:rsidP="00462577">
      <w:pPr>
        <w:widowControl w:val="0"/>
        <w:autoSpaceDE w:val="0"/>
        <w:autoSpaceDN w:val="0"/>
        <w:adjustRightInd w:val="0"/>
        <w:spacing w:line="230" w:lineRule="auto"/>
        <w:rPr>
          <w:rFonts w:ascii="Arial" w:eastAsia="Times New Roman" w:hAnsi="Arial" w:cs="Arial"/>
          <w:sz w:val="22"/>
        </w:rPr>
      </w:pPr>
      <w:hyperlink r:id="rId7" w:history="1">
        <w:r w:rsidR="00190573">
          <w:rPr>
            <w:rStyle w:val="Hyperlink"/>
            <w:rFonts w:ascii="Arial" w:eastAsia="Times New Roman" w:hAnsi="Arial" w:cs="Arial"/>
            <w:sz w:val="22"/>
          </w:rPr>
          <w:t>[COMM 205]</w:t>
        </w:r>
      </w:hyperlink>
      <w:r w:rsidR="00E60125">
        <w:rPr>
          <w:rFonts w:ascii="Arial" w:eastAsia="Times New Roman" w:hAnsi="Arial" w:cs="Arial"/>
          <w:sz w:val="22"/>
        </w:rPr>
        <w:t xml:space="preserve"> Principles of Public Relations (3)</w:t>
      </w:r>
    </w:p>
    <w:p w:rsidR="00E60125" w:rsidRDefault="005E7420" w:rsidP="00462577">
      <w:pPr>
        <w:widowControl w:val="0"/>
        <w:autoSpaceDE w:val="0"/>
        <w:autoSpaceDN w:val="0"/>
        <w:adjustRightInd w:val="0"/>
        <w:spacing w:line="230" w:lineRule="auto"/>
        <w:rPr>
          <w:rFonts w:ascii="Arial" w:eastAsia="Times New Roman" w:hAnsi="Arial" w:cs="Arial"/>
          <w:sz w:val="22"/>
        </w:rPr>
      </w:pPr>
      <w:hyperlink r:id="rId8" w:history="1">
        <w:r w:rsidR="00190573">
          <w:rPr>
            <w:rStyle w:val="Hyperlink"/>
            <w:rFonts w:ascii="Arial" w:eastAsia="Times New Roman" w:hAnsi="Arial" w:cs="Arial"/>
            <w:sz w:val="22"/>
          </w:rPr>
          <w:t>[COMM 351]</w:t>
        </w:r>
      </w:hyperlink>
      <w:r w:rsidR="00E60125">
        <w:rPr>
          <w:rFonts w:ascii="Arial" w:eastAsia="Times New Roman" w:hAnsi="Arial" w:cs="Arial"/>
          <w:sz w:val="22"/>
        </w:rPr>
        <w:t xml:space="preserve"> Public Relations Writing (3)</w:t>
      </w:r>
    </w:p>
    <w:p w:rsidR="00E60125" w:rsidRDefault="005E7420" w:rsidP="00462577">
      <w:pPr>
        <w:widowControl w:val="0"/>
        <w:autoSpaceDE w:val="0"/>
        <w:autoSpaceDN w:val="0"/>
        <w:adjustRightInd w:val="0"/>
        <w:spacing w:line="230" w:lineRule="auto"/>
        <w:rPr>
          <w:rFonts w:ascii="Arial" w:eastAsia="Times New Roman" w:hAnsi="Arial" w:cs="Arial"/>
          <w:sz w:val="22"/>
        </w:rPr>
      </w:pPr>
      <w:hyperlink r:id="rId9" w:history="1">
        <w:r w:rsidR="00190573">
          <w:rPr>
            <w:rStyle w:val="Hyperlink"/>
            <w:rFonts w:ascii="Arial" w:eastAsia="Times New Roman" w:hAnsi="Arial" w:cs="Arial"/>
            <w:sz w:val="22"/>
          </w:rPr>
          <w:t>[MRKT 237]</w:t>
        </w:r>
      </w:hyperlink>
      <w:r w:rsidR="00E60125">
        <w:rPr>
          <w:rFonts w:ascii="Arial" w:eastAsia="Times New Roman" w:hAnsi="Arial" w:cs="Arial"/>
          <w:sz w:val="22"/>
        </w:rPr>
        <w:t xml:space="preserve"> Marketing Principles (3)</w:t>
      </w:r>
    </w:p>
    <w:p w:rsidR="00E60125" w:rsidRPr="00E60125" w:rsidRDefault="00E60125" w:rsidP="00E60125">
      <w:pPr>
        <w:rPr>
          <w:rFonts w:ascii="Arial" w:eastAsia="Times New Roman" w:hAnsi="Arial" w:cs="Arial"/>
          <w:i/>
          <w:sz w:val="22"/>
        </w:rPr>
      </w:pPr>
      <w:r w:rsidRPr="00E60125">
        <w:rPr>
          <w:rFonts w:ascii="Arial" w:eastAsia="Times New Roman" w:hAnsi="Arial" w:cs="Arial"/>
          <w:i/>
          <w:sz w:val="22"/>
        </w:rPr>
        <w:t xml:space="preserve">Nine credits from the following (9): </w:t>
      </w:r>
    </w:p>
    <w:p w:rsidR="00E60125" w:rsidRPr="00E60125" w:rsidRDefault="005E7420" w:rsidP="00E60125">
      <w:pPr>
        <w:ind w:left="360"/>
        <w:rPr>
          <w:rFonts w:ascii="Arial" w:eastAsia="Times New Roman" w:hAnsi="Arial" w:cs="Arial"/>
          <w:sz w:val="22"/>
        </w:rPr>
      </w:pPr>
      <w:hyperlink r:id="rId10" w:history="1">
        <w:r w:rsidR="00190573">
          <w:rPr>
            <w:rStyle w:val="Hyperlink"/>
            <w:rFonts w:ascii="Arial" w:eastAsia="Times New Roman" w:hAnsi="Arial" w:cs="Arial"/>
            <w:sz w:val="22"/>
          </w:rPr>
          <w:t>[COMM 203]</w:t>
        </w:r>
      </w:hyperlink>
      <w:r w:rsidR="00E60125" w:rsidRPr="00E60125">
        <w:rPr>
          <w:rFonts w:ascii="Arial" w:eastAsia="Times New Roman" w:hAnsi="Arial" w:cs="Arial"/>
          <w:sz w:val="22"/>
        </w:rPr>
        <w:t xml:space="preserve"> Basic Video and Editing Techniques (3)</w:t>
      </w:r>
    </w:p>
    <w:p w:rsidR="00E60125" w:rsidRPr="00E60125" w:rsidRDefault="005E7420" w:rsidP="00E60125">
      <w:pPr>
        <w:ind w:left="360"/>
        <w:rPr>
          <w:rFonts w:ascii="Arial" w:eastAsia="Times New Roman" w:hAnsi="Arial" w:cs="Arial"/>
          <w:sz w:val="22"/>
        </w:rPr>
      </w:pPr>
      <w:hyperlink r:id="rId11" w:history="1">
        <w:r w:rsidR="00190573">
          <w:rPr>
            <w:rStyle w:val="Hyperlink"/>
            <w:rFonts w:ascii="Arial" w:eastAsia="Times New Roman" w:hAnsi="Arial" w:cs="Arial"/>
            <w:sz w:val="22"/>
          </w:rPr>
          <w:t>[COMM 207]</w:t>
        </w:r>
      </w:hyperlink>
      <w:r w:rsidR="00E60125" w:rsidRPr="00E60125">
        <w:rPr>
          <w:rFonts w:ascii="Arial" w:eastAsia="Times New Roman" w:hAnsi="Arial" w:cs="Arial"/>
          <w:sz w:val="22"/>
        </w:rPr>
        <w:t xml:space="preserve"> Communication Design (3) </w:t>
      </w:r>
    </w:p>
    <w:p w:rsidR="00E60125" w:rsidRPr="00E60125" w:rsidRDefault="005E7420" w:rsidP="00E60125">
      <w:pPr>
        <w:ind w:left="360"/>
        <w:rPr>
          <w:rFonts w:ascii="Arial" w:eastAsia="Times New Roman" w:hAnsi="Arial" w:cs="Arial"/>
          <w:sz w:val="22"/>
        </w:rPr>
      </w:pPr>
      <w:hyperlink r:id="rId12" w:history="1">
        <w:r w:rsidR="00190573">
          <w:rPr>
            <w:rStyle w:val="Hyperlink"/>
            <w:rFonts w:ascii="Arial" w:eastAsia="Times New Roman" w:hAnsi="Arial" w:cs="Arial"/>
            <w:sz w:val="22"/>
          </w:rPr>
          <w:t>[COMM 301]</w:t>
        </w:r>
      </w:hyperlink>
      <w:r w:rsidR="00E60125" w:rsidRPr="00E60125">
        <w:rPr>
          <w:rFonts w:ascii="Arial" w:eastAsia="Times New Roman" w:hAnsi="Arial" w:cs="Arial"/>
          <w:sz w:val="22"/>
        </w:rPr>
        <w:t xml:space="preserve"> Persuasion (3)</w:t>
      </w:r>
    </w:p>
    <w:p w:rsidR="00E60125" w:rsidRPr="00E60125" w:rsidRDefault="005E7420" w:rsidP="00E60125">
      <w:pPr>
        <w:ind w:left="360"/>
        <w:rPr>
          <w:rFonts w:ascii="Arial" w:eastAsia="Times New Roman" w:hAnsi="Arial" w:cs="Arial"/>
          <w:sz w:val="22"/>
        </w:rPr>
      </w:pPr>
      <w:hyperlink r:id="rId13" w:history="1">
        <w:r w:rsidR="00190573">
          <w:rPr>
            <w:rStyle w:val="Hyperlink"/>
            <w:rFonts w:ascii="Arial" w:eastAsia="Times New Roman" w:hAnsi="Arial" w:cs="Arial"/>
            <w:sz w:val="22"/>
          </w:rPr>
          <w:t>[COMM 310]</w:t>
        </w:r>
      </w:hyperlink>
      <w:r w:rsidR="00E60125" w:rsidRPr="00E60125">
        <w:rPr>
          <w:rFonts w:ascii="Arial" w:eastAsia="Times New Roman" w:hAnsi="Arial" w:cs="Arial"/>
          <w:sz w:val="22"/>
        </w:rPr>
        <w:t xml:space="preserve"> Fundraising (3)</w:t>
      </w:r>
    </w:p>
    <w:p w:rsidR="00E60125" w:rsidRPr="00E60125" w:rsidRDefault="005E7420" w:rsidP="00E60125">
      <w:pPr>
        <w:ind w:left="360"/>
        <w:rPr>
          <w:rFonts w:ascii="Arial" w:eastAsia="Times New Roman" w:hAnsi="Arial" w:cs="Arial"/>
          <w:sz w:val="22"/>
        </w:rPr>
      </w:pPr>
      <w:hyperlink r:id="rId14" w:history="1">
        <w:r w:rsidR="00190573">
          <w:rPr>
            <w:rStyle w:val="Hyperlink"/>
            <w:rFonts w:ascii="Arial" w:eastAsia="Times New Roman" w:hAnsi="Arial" w:cs="Arial"/>
            <w:sz w:val="22"/>
          </w:rPr>
          <w:t>[COMM 333]</w:t>
        </w:r>
      </w:hyperlink>
      <w:r w:rsidR="00E60125" w:rsidRPr="00E60125">
        <w:rPr>
          <w:rFonts w:ascii="Arial" w:eastAsia="Times New Roman" w:hAnsi="Arial" w:cs="Arial"/>
          <w:sz w:val="22"/>
        </w:rPr>
        <w:t xml:space="preserve"> Business and Organization Communication (3</w:t>
      </w:r>
      <w:proofErr w:type="gramStart"/>
      <w:r w:rsidR="00E60125" w:rsidRPr="00E60125">
        <w:rPr>
          <w:rFonts w:ascii="Arial" w:eastAsia="Times New Roman" w:hAnsi="Arial" w:cs="Arial"/>
          <w:sz w:val="22"/>
        </w:rPr>
        <w:t>)</w:t>
      </w:r>
      <w:proofErr w:type="gramEnd"/>
      <w:r w:rsidR="00E60125" w:rsidRPr="00E60125">
        <w:rPr>
          <w:rFonts w:ascii="Arial" w:eastAsia="Times New Roman" w:hAnsi="Arial" w:cs="Arial"/>
          <w:sz w:val="22"/>
        </w:rPr>
        <w:br/>
      </w:r>
      <w:hyperlink r:id="rId15" w:history="1">
        <w:r w:rsidR="00190573">
          <w:rPr>
            <w:rStyle w:val="Hyperlink"/>
            <w:rFonts w:ascii="Arial" w:eastAsia="Times New Roman" w:hAnsi="Arial" w:cs="Arial"/>
            <w:sz w:val="22"/>
          </w:rPr>
          <w:t>[COMM 353]</w:t>
        </w:r>
      </w:hyperlink>
      <w:r w:rsidR="00E60125" w:rsidRPr="00E60125">
        <w:rPr>
          <w:rFonts w:ascii="Arial" w:eastAsia="Times New Roman" w:hAnsi="Arial" w:cs="Arial"/>
          <w:sz w:val="22"/>
        </w:rPr>
        <w:t xml:space="preserve"> Crisis Communication and Media Relations (3)</w:t>
      </w:r>
    </w:p>
    <w:p w:rsidR="00E60125" w:rsidRPr="00E60125" w:rsidRDefault="005E7420" w:rsidP="00E60125">
      <w:pPr>
        <w:ind w:left="360"/>
        <w:rPr>
          <w:rFonts w:ascii="Arial" w:eastAsia="Times New Roman" w:hAnsi="Arial" w:cs="Arial"/>
          <w:i/>
          <w:sz w:val="22"/>
        </w:rPr>
      </w:pPr>
      <w:hyperlink r:id="rId16" w:history="1">
        <w:r w:rsidR="00190573">
          <w:rPr>
            <w:rStyle w:val="Hyperlink"/>
            <w:rFonts w:ascii="Arial" w:eastAsia="Times New Roman" w:hAnsi="Arial" w:cs="Arial"/>
            <w:sz w:val="22"/>
          </w:rPr>
          <w:t>[COMM 357]</w:t>
        </w:r>
      </w:hyperlink>
      <w:r w:rsidR="00E60125" w:rsidRPr="00E60125">
        <w:rPr>
          <w:rFonts w:ascii="Arial" w:eastAsia="Times New Roman" w:hAnsi="Arial" w:cs="Arial"/>
          <w:sz w:val="22"/>
        </w:rPr>
        <w:t xml:space="preserve"> Event Planning (3</w:t>
      </w:r>
      <w:proofErr w:type="gramStart"/>
      <w:r w:rsidR="00E60125" w:rsidRPr="00E60125">
        <w:rPr>
          <w:rFonts w:ascii="Arial" w:eastAsia="Times New Roman" w:hAnsi="Arial" w:cs="Arial"/>
          <w:sz w:val="22"/>
        </w:rPr>
        <w:t>)</w:t>
      </w:r>
      <w:proofErr w:type="gramEnd"/>
      <w:r w:rsidR="00E60125" w:rsidRPr="00E60125">
        <w:rPr>
          <w:rFonts w:ascii="Arial" w:eastAsia="Times New Roman" w:hAnsi="Arial" w:cs="Arial"/>
          <w:sz w:val="22"/>
        </w:rPr>
        <w:br/>
      </w:r>
      <w:hyperlink r:id="rId17" w:history="1">
        <w:r w:rsidR="00190573">
          <w:rPr>
            <w:rStyle w:val="Hyperlink"/>
            <w:rFonts w:ascii="Arial" w:eastAsia="Times New Roman" w:hAnsi="Arial" w:cs="Arial"/>
            <w:sz w:val="22"/>
          </w:rPr>
          <w:t>[COMM 426]</w:t>
        </w:r>
      </w:hyperlink>
      <w:r w:rsidR="00E60125" w:rsidRPr="00E60125">
        <w:rPr>
          <w:rFonts w:ascii="Arial" w:eastAsia="Times New Roman" w:hAnsi="Arial" w:cs="Arial"/>
          <w:sz w:val="22"/>
        </w:rPr>
        <w:t xml:space="preserve"> Public Relations Campaign (permission of instructor; 3)</w:t>
      </w:r>
      <w:r w:rsidR="00E60125" w:rsidRPr="00E60125">
        <w:rPr>
          <w:rFonts w:ascii="Arial" w:eastAsia="Times New Roman" w:hAnsi="Arial" w:cs="Arial"/>
          <w:sz w:val="22"/>
        </w:rPr>
        <w:br/>
      </w:r>
      <w:r w:rsidR="00E60125" w:rsidRPr="00E60125">
        <w:rPr>
          <w:rFonts w:ascii="Arial" w:eastAsia="Times New Roman" w:hAnsi="Arial" w:cs="Arial"/>
          <w:i/>
          <w:sz w:val="22"/>
        </w:rPr>
        <w:t>One of the following options</w:t>
      </w:r>
      <w:r w:rsidR="00E60125">
        <w:rPr>
          <w:rFonts w:ascii="Arial" w:eastAsia="Times New Roman" w:hAnsi="Arial" w:cs="Arial"/>
          <w:i/>
          <w:sz w:val="22"/>
        </w:rPr>
        <w:t>*</w:t>
      </w:r>
      <w:r w:rsidR="00E60125" w:rsidRPr="00E60125">
        <w:rPr>
          <w:rFonts w:ascii="Arial" w:eastAsia="Times New Roman" w:hAnsi="Arial" w:cs="Arial"/>
          <w:i/>
          <w:sz w:val="22"/>
        </w:rPr>
        <w:t>:</w:t>
      </w:r>
    </w:p>
    <w:p w:rsidR="00E60125" w:rsidRDefault="00E60125" w:rsidP="00E60125">
      <w:pPr>
        <w:ind w:left="36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hyperlink r:id="rId18" w:history="1">
        <w:r w:rsidR="00190573">
          <w:rPr>
            <w:rStyle w:val="Hyperlink"/>
            <w:rFonts w:ascii="Arial" w:eastAsia="Times New Roman" w:hAnsi="Arial" w:cs="Arial"/>
            <w:sz w:val="22"/>
          </w:rPr>
          <w:t>[COMM 391]</w:t>
        </w:r>
      </w:hyperlink>
      <w:r w:rsidRPr="00E60125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Communication Practicum (1-3)*</w:t>
      </w:r>
      <w:r w:rsidRPr="00E60125">
        <w:rPr>
          <w:rFonts w:ascii="Arial" w:eastAsia="Times New Roman" w:hAnsi="Arial" w:cs="Arial"/>
          <w:sz w:val="22"/>
        </w:rPr>
        <w:t xml:space="preserve"> </w:t>
      </w:r>
    </w:p>
    <w:p w:rsidR="00E60125" w:rsidRDefault="00E60125" w:rsidP="00E60125">
      <w:pPr>
        <w:ind w:left="36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hyperlink r:id="rId19" w:history="1">
        <w:r w:rsidR="00190573">
          <w:rPr>
            <w:rStyle w:val="Hyperlink"/>
            <w:rFonts w:ascii="Arial" w:eastAsia="Times New Roman" w:hAnsi="Arial" w:cs="Arial"/>
            <w:sz w:val="22"/>
          </w:rPr>
          <w:t>[INTE 391]</w:t>
        </w:r>
      </w:hyperlink>
      <w:r w:rsidRPr="00E60125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Internship (1-3)*</w:t>
      </w:r>
    </w:p>
    <w:p w:rsidR="00E60125" w:rsidRPr="00E60125" w:rsidRDefault="00E60125" w:rsidP="00E60125">
      <w:pPr>
        <w:ind w:left="36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hyperlink r:id="rId20" w:history="1">
        <w:r w:rsidR="00190573">
          <w:rPr>
            <w:rStyle w:val="Hyperlink"/>
            <w:rFonts w:ascii="Arial" w:eastAsia="Times New Roman" w:hAnsi="Arial" w:cs="Arial"/>
            <w:sz w:val="22"/>
          </w:rPr>
          <w:t>[INTE 394]</w:t>
        </w:r>
      </w:hyperlink>
      <w:r w:rsidRPr="00E60125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Internship (4-12)*</w:t>
      </w:r>
    </w:p>
    <w:p w:rsidR="00E60125" w:rsidRDefault="00E60125" w:rsidP="00E60125">
      <w:pPr>
        <w:rPr>
          <w:rFonts w:ascii="Arial" w:eastAsia="Times New Roman" w:hAnsi="Arial" w:cs="Arial"/>
          <w:sz w:val="22"/>
        </w:rPr>
      </w:pPr>
    </w:p>
    <w:p w:rsidR="00E60125" w:rsidRPr="00E60125" w:rsidRDefault="00E60125" w:rsidP="00E60125">
      <w:pPr>
        <w:rPr>
          <w:rFonts w:ascii="Arial" w:eastAsia="Times New Roman" w:hAnsi="Arial" w:cs="Arial"/>
          <w:sz w:val="22"/>
        </w:rPr>
      </w:pPr>
      <w:r w:rsidRPr="00E60125">
        <w:rPr>
          <w:rFonts w:ascii="Arial" w:eastAsia="Times New Roman" w:hAnsi="Arial" w:cs="Arial"/>
          <w:b/>
          <w:sz w:val="22"/>
        </w:rPr>
        <w:t>Note:</w:t>
      </w:r>
      <w:r w:rsidRPr="00E60125">
        <w:rPr>
          <w:rFonts w:ascii="Arial" w:eastAsia="Times New Roman" w:hAnsi="Arial" w:cs="Arial"/>
          <w:sz w:val="22"/>
        </w:rPr>
        <w:t xml:space="preserve"> Either MRKT 337 Advertising OR MRKT 362 Social Media </w:t>
      </w:r>
      <w:proofErr w:type="gramStart"/>
      <w:r w:rsidRPr="00E60125">
        <w:rPr>
          <w:rFonts w:ascii="Arial" w:eastAsia="Times New Roman" w:hAnsi="Arial" w:cs="Arial"/>
          <w:sz w:val="22"/>
        </w:rPr>
        <w:t>Marketing</w:t>
      </w:r>
      <w:proofErr w:type="gramEnd"/>
      <w:r w:rsidRPr="00E60125">
        <w:rPr>
          <w:rFonts w:ascii="Arial" w:eastAsia="Times New Roman" w:hAnsi="Arial" w:cs="Arial"/>
          <w:sz w:val="22"/>
        </w:rPr>
        <w:t xml:space="preserve"> (but not both) may be substituted for 3 credits from the menu of COMM elective courses.</w:t>
      </w:r>
    </w:p>
    <w:p w:rsidR="00E60125" w:rsidRDefault="00E60125" w:rsidP="00E60125">
      <w:pPr>
        <w:rPr>
          <w:rFonts w:ascii="Arial" w:eastAsia="Times New Roman" w:hAnsi="Arial" w:cs="Arial"/>
          <w:sz w:val="22"/>
        </w:rPr>
      </w:pPr>
    </w:p>
    <w:p w:rsidR="00E60125" w:rsidRPr="00E60125" w:rsidRDefault="00E60125" w:rsidP="00E60125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*</w:t>
      </w:r>
      <w:r w:rsidRPr="00E60125">
        <w:rPr>
          <w:rFonts w:ascii="Arial" w:eastAsia="Times New Roman" w:hAnsi="Arial" w:cs="Arial"/>
          <w:sz w:val="22"/>
        </w:rPr>
        <w:t>No more than 3 total credits from COMM 391 or 394/INTE 391 or 394 may be applied to the minor.</w:t>
      </w:r>
      <w:r>
        <w:rPr>
          <w:rFonts w:ascii="Arial" w:eastAsia="Times New Roman" w:hAnsi="Arial" w:cs="Arial"/>
          <w:sz w:val="22"/>
        </w:rPr>
        <w:t xml:space="preserve"> COMM 392, INTE 391 and INTE 394 must be taken for a letter grade.</w:t>
      </w:r>
    </w:p>
    <w:p w:rsidR="00E60125" w:rsidRPr="00462577" w:rsidRDefault="00E60125" w:rsidP="00462577">
      <w:pPr>
        <w:widowControl w:val="0"/>
        <w:autoSpaceDE w:val="0"/>
        <w:autoSpaceDN w:val="0"/>
        <w:adjustRightInd w:val="0"/>
        <w:spacing w:line="230" w:lineRule="auto"/>
        <w:rPr>
          <w:rFonts w:ascii="Arial" w:eastAsia="Times New Roman" w:hAnsi="Arial" w:cs="Arial"/>
          <w:sz w:val="22"/>
        </w:rPr>
      </w:pPr>
    </w:p>
    <w:p w:rsidR="00AA0F0F" w:rsidRPr="00462577" w:rsidRDefault="005E7420" w:rsidP="00462577"/>
    <w:sectPr w:rsidR="00AA0F0F" w:rsidRPr="00462577" w:rsidSect="006C7421">
      <w:footerReference w:type="first" r:id="rId21"/>
      <w:type w:val="continuous"/>
      <w:pgSz w:w="12240" w:h="15840" w:code="1"/>
      <w:pgMar w:top="1440" w:right="1440" w:bottom="1440" w:left="1440" w:header="36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20" w:rsidRDefault="005E7420" w:rsidP="00927CAC">
      <w:r>
        <w:separator/>
      </w:r>
    </w:p>
  </w:endnote>
  <w:endnote w:type="continuationSeparator" w:id="0">
    <w:p w:rsidR="005E7420" w:rsidRDefault="005E7420" w:rsidP="0092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AC" w:rsidRPr="00927CAC" w:rsidRDefault="00927CAC">
    <w:pPr>
      <w:pStyle w:val="Footer"/>
      <w:rPr>
        <w:sz w:val="22"/>
      </w:rPr>
    </w:pPr>
    <w:r w:rsidRPr="00927CAC">
      <w:rPr>
        <w:sz w:val="22"/>
      </w:rPr>
      <w:t xml:space="preserve">Department of Communication </w:t>
    </w:r>
    <w:r>
      <w:rPr>
        <w:sz w:val="22"/>
      </w:rPr>
      <w:tab/>
    </w:r>
    <w:r w:rsidRPr="00927CAC">
      <w:rPr>
        <w:sz w:val="22"/>
      </w:rPr>
      <w:t xml:space="preserve">Messiah College </w:t>
    </w:r>
    <w:r>
      <w:rPr>
        <w:sz w:val="22"/>
      </w:rPr>
      <w:tab/>
    </w:r>
    <w:r w:rsidRPr="00927CAC">
      <w:rPr>
        <w:sz w:val="22"/>
      </w:rPr>
      <w:t>Fall 201</w:t>
    </w:r>
    <w:r w:rsidR="00A3608F">
      <w:rPr>
        <w:sz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20" w:rsidRDefault="005E7420" w:rsidP="00927CAC">
      <w:r>
        <w:separator/>
      </w:r>
    </w:p>
  </w:footnote>
  <w:footnote w:type="continuationSeparator" w:id="0">
    <w:p w:rsidR="005E7420" w:rsidRDefault="005E7420" w:rsidP="0092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AC"/>
    <w:rsid w:val="001638BA"/>
    <w:rsid w:val="00190573"/>
    <w:rsid w:val="001C4EE2"/>
    <w:rsid w:val="00462577"/>
    <w:rsid w:val="004A49FB"/>
    <w:rsid w:val="00563DF0"/>
    <w:rsid w:val="00564A38"/>
    <w:rsid w:val="005C5C9E"/>
    <w:rsid w:val="005E7420"/>
    <w:rsid w:val="0062372B"/>
    <w:rsid w:val="0062728A"/>
    <w:rsid w:val="00640C32"/>
    <w:rsid w:val="006C7421"/>
    <w:rsid w:val="008C585E"/>
    <w:rsid w:val="00927CAC"/>
    <w:rsid w:val="00A3608F"/>
    <w:rsid w:val="00A54AB1"/>
    <w:rsid w:val="00A96FE8"/>
    <w:rsid w:val="00B71460"/>
    <w:rsid w:val="00BF3DAF"/>
    <w:rsid w:val="00CF444A"/>
    <w:rsid w:val="00D332B0"/>
    <w:rsid w:val="00DE6D8A"/>
    <w:rsid w:val="00E60125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CAC"/>
  </w:style>
  <w:style w:type="paragraph" w:styleId="Footer">
    <w:name w:val="footer"/>
    <w:basedOn w:val="Normal"/>
    <w:link w:val="FooterChar"/>
    <w:uiPriority w:val="99"/>
    <w:unhideWhenUsed/>
    <w:rsid w:val="00927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AC"/>
  </w:style>
  <w:style w:type="character" w:styleId="Hyperlink">
    <w:name w:val="Hyperlink"/>
    <w:basedOn w:val="DefaultParagraphFont"/>
    <w:uiPriority w:val="99"/>
    <w:unhideWhenUsed/>
    <w:rsid w:val="00190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CAC"/>
  </w:style>
  <w:style w:type="paragraph" w:styleId="Footer">
    <w:name w:val="footer"/>
    <w:basedOn w:val="Normal"/>
    <w:link w:val="FooterChar"/>
    <w:uiPriority w:val="99"/>
    <w:unhideWhenUsed/>
    <w:rsid w:val="00927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AC"/>
  </w:style>
  <w:style w:type="character" w:styleId="Hyperlink">
    <w:name w:val="Hyperlink"/>
    <w:basedOn w:val="DefaultParagraphFont"/>
    <w:uiPriority w:val="99"/>
    <w:unhideWhenUsed/>
    <w:rsid w:val="00190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b.messiah.edu/BANR/mc_bwckctlg.P_EnterCatalog?subject=COMM&amp;course=351" TargetMode="External"/><Relationship Id="rId13" Type="http://schemas.openxmlformats.org/officeDocument/2006/relationships/hyperlink" Target="https://ssb.messiah.edu/BANR/mc_bwckctlg.P_EnterCatalog?subject=COMM&amp;course=310" TargetMode="External"/><Relationship Id="rId18" Type="http://schemas.openxmlformats.org/officeDocument/2006/relationships/hyperlink" Target="https://ssb.messiah.edu/BANR/mc_bwckctlg.P_EnterCatalog?subject=COMM&amp;course=39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sb.messiah.edu/BANR/mc_bwckctlg.P_EnterCatalog?subject=COMM&amp;course=205" TargetMode="External"/><Relationship Id="rId12" Type="http://schemas.openxmlformats.org/officeDocument/2006/relationships/hyperlink" Target="https://ssb.messiah.edu/BANR/mc_bwckctlg.P_EnterCatalog?subject=COMM&amp;course=301" TargetMode="External"/><Relationship Id="rId17" Type="http://schemas.openxmlformats.org/officeDocument/2006/relationships/hyperlink" Target="https://ssb.messiah.edu/BANR/mc_bwckctlg.P_EnterCatalog?subject=COMM&amp;course=4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sb.messiah.edu/BANR/mc_bwckctlg.P_EnterCatalog?subject=COMM&amp;course=357" TargetMode="External"/><Relationship Id="rId20" Type="http://schemas.openxmlformats.org/officeDocument/2006/relationships/hyperlink" Target="https://ssb.messiah.edu/BANR/mc_bwckctlg.P_EnterCatalog?subject=INTE&amp;course=39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sb.messiah.edu/BANR/mc_bwckctlg.P_EnterCatalog?subject=COMM&amp;course=2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sb.messiah.edu/BANR/mc_bwckctlg.P_EnterCatalog?subject=COMM&amp;course=3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sb.messiah.edu/BANR/mc_bwckctlg.P_EnterCatalog?subject=COMM&amp;course=203" TargetMode="External"/><Relationship Id="rId19" Type="http://schemas.openxmlformats.org/officeDocument/2006/relationships/hyperlink" Target="https://ssb.messiah.edu/BANR/mc_bwckctlg.P_EnterCatalog?subject=INTE&amp;course=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b.messiah.edu/BANR/mc_bwckctlg.P_EnterCatalog?subject=MRKT&amp;course=237" TargetMode="External"/><Relationship Id="rId14" Type="http://schemas.openxmlformats.org/officeDocument/2006/relationships/hyperlink" Target="https://ssb.messiah.edu/BANR/mc_bwckctlg.P_EnterCatalog?subject=COMM&amp;course=3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WSCommunication</cp:lastModifiedBy>
  <cp:revision>2</cp:revision>
  <cp:lastPrinted>2014-04-02T20:03:00Z</cp:lastPrinted>
  <dcterms:created xsi:type="dcterms:W3CDTF">2014-04-14T17:06:00Z</dcterms:created>
  <dcterms:modified xsi:type="dcterms:W3CDTF">2014-04-14T17:06:00Z</dcterms:modified>
</cp:coreProperties>
</file>