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F" w:rsidRDefault="005478C3" w:rsidP="0006584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1198245" cy="346075"/>
            <wp:effectExtent l="0" t="0" r="190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4F" w:rsidRPr="005A5F38" w:rsidRDefault="0006584F" w:rsidP="0006584F">
      <w:pPr>
        <w:jc w:val="center"/>
        <w:rPr>
          <w:rFonts w:cs="Arial"/>
          <w:i/>
          <w:sz w:val="8"/>
          <w:szCs w:val="8"/>
        </w:rPr>
      </w:pPr>
    </w:p>
    <w:p w:rsidR="0006584F" w:rsidRPr="008B14B7" w:rsidRDefault="0006584F" w:rsidP="0006584F">
      <w:pPr>
        <w:jc w:val="center"/>
        <w:rPr>
          <w:rFonts w:cs="Arial"/>
          <w:i/>
          <w:sz w:val="20"/>
          <w:szCs w:val="20"/>
        </w:rPr>
      </w:pPr>
      <w:r w:rsidRPr="008B14B7">
        <w:rPr>
          <w:rFonts w:cs="Arial"/>
          <w:i/>
          <w:sz w:val="20"/>
          <w:szCs w:val="20"/>
        </w:rPr>
        <w:t>Masters of Arts in Counseling</w:t>
      </w:r>
    </w:p>
    <w:p w:rsidR="0006584F" w:rsidRDefault="0006584F" w:rsidP="0006584F">
      <w:pPr>
        <w:jc w:val="center"/>
        <w:rPr>
          <w:b/>
          <w:sz w:val="20"/>
          <w:szCs w:val="20"/>
        </w:rPr>
      </w:pPr>
    </w:p>
    <w:p w:rsidR="00C86A69" w:rsidRDefault="00C86A69" w:rsidP="000658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Critical Competencies Evaluation – End of Course</w:t>
      </w:r>
    </w:p>
    <w:p w:rsidR="0006584F" w:rsidRPr="0006584F" w:rsidRDefault="0006584F" w:rsidP="00C86A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By Course Instructor</w:t>
      </w:r>
    </w:p>
    <w:p w:rsidR="00F20A40" w:rsidRPr="0006584F" w:rsidRDefault="00F20A40" w:rsidP="0006584F">
      <w:pPr>
        <w:rPr>
          <w:rFonts w:cs="Arial"/>
          <w:sz w:val="22"/>
          <w:szCs w:val="22"/>
        </w:rPr>
      </w:pPr>
    </w:p>
    <w:p w:rsidR="0006584F" w:rsidRPr="0006584F" w:rsidRDefault="0006584F" w:rsidP="0006584F">
      <w:pPr>
        <w:spacing w:line="360" w:lineRule="auto"/>
        <w:rPr>
          <w:rFonts w:cs="Arial"/>
          <w:sz w:val="22"/>
          <w:szCs w:val="22"/>
        </w:rPr>
      </w:pPr>
      <w:r w:rsidRPr="0006584F">
        <w:rPr>
          <w:rFonts w:cs="Arial"/>
          <w:sz w:val="22"/>
          <w:szCs w:val="22"/>
        </w:rPr>
        <w:t>Student Name: ___________________________________ Date: ____________________</w:t>
      </w:r>
    </w:p>
    <w:p w:rsidR="0006584F" w:rsidRPr="0006584F" w:rsidRDefault="0006584F" w:rsidP="0006584F">
      <w:pPr>
        <w:spacing w:line="360" w:lineRule="auto"/>
        <w:rPr>
          <w:rFonts w:cs="Arial"/>
          <w:sz w:val="22"/>
          <w:szCs w:val="22"/>
        </w:rPr>
      </w:pPr>
      <w:r w:rsidRPr="0006584F">
        <w:rPr>
          <w:rFonts w:cs="Arial"/>
          <w:sz w:val="22"/>
          <w:szCs w:val="22"/>
        </w:rPr>
        <w:t>Course Name/Number: ______________________________________________________</w:t>
      </w:r>
    </w:p>
    <w:p w:rsidR="0006584F" w:rsidRPr="0006584F" w:rsidRDefault="0006584F" w:rsidP="0006584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Course Instructor Name</w:t>
      </w:r>
      <w:r w:rsidRPr="0006584F">
        <w:rPr>
          <w:rFonts w:cs="Arial"/>
          <w:sz w:val="22"/>
          <w:szCs w:val="22"/>
        </w:rPr>
        <w:t>:   __________</w:t>
      </w:r>
      <w:r>
        <w:rPr>
          <w:rFonts w:cs="Arial"/>
          <w:sz w:val="22"/>
          <w:szCs w:val="22"/>
        </w:rPr>
        <w:t>______________</w:t>
      </w:r>
      <w:r w:rsidRPr="0006584F">
        <w:rPr>
          <w:rFonts w:cs="Arial"/>
          <w:sz w:val="22"/>
          <w:szCs w:val="22"/>
        </w:rPr>
        <w:t>____________________________</w:t>
      </w:r>
    </w:p>
    <w:p w:rsidR="003863C5" w:rsidRDefault="003863C5" w:rsidP="0006584F">
      <w:pPr>
        <w:rPr>
          <w:i/>
          <w:sz w:val="20"/>
          <w:szCs w:val="20"/>
        </w:rPr>
      </w:pPr>
    </w:p>
    <w:p w:rsidR="0006584F" w:rsidRPr="003863C5" w:rsidRDefault="0006584F" w:rsidP="0006584F">
      <w:pPr>
        <w:rPr>
          <w:i/>
          <w:sz w:val="22"/>
          <w:szCs w:val="22"/>
        </w:rPr>
      </w:pPr>
      <w:r w:rsidRPr="003863C5">
        <w:rPr>
          <w:i/>
          <w:sz w:val="22"/>
          <w:szCs w:val="22"/>
        </w:rPr>
        <w:t xml:space="preserve">The Messiah College Counseling Program is committed to ensuring that students from our program are well-suited for the professional demands, roles, and responsibilities of the counseling profession. In order to help assess </w:t>
      </w:r>
      <w:r w:rsidR="00C86A69">
        <w:rPr>
          <w:i/>
          <w:sz w:val="22"/>
          <w:szCs w:val="22"/>
        </w:rPr>
        <w:t>the four criti</w:t>
      </w:r>
      <w:r w:rsidR="002A6ADB">
        <w:rPr>
          <w:i/>
          <w:sz w:val="22"/>
          <w:szCs w:val="22"/>
        </w:rPr>
        <w:t xml:space="preserve">cal competencies of our program (Quality of Work; Interpersonal and Professional Competence; </w:t>
      </w:r>
      <w:r w:rsidR="002A6ADB" w:rsidRPr="002A6ADB">
        <w:rPr>
          <w:i/>
          <w:sz w:val="22"/>
          <w:szCs w:val="22"/>
        </w:rPr>
        <w:t>Self Awareness, Self-Reflection, and Self-Evaluation</w:t>
      </w:r>
      <w:r w:rsidR="002A6ADB">
        <w:rPr>
          <w:i/>
          <w:sz w:val="22"/>
          <w:szCs w:val="22"/>
        </w:rPr>
        <w:t>; and Written and Oral Communication)</w:t>
      </w:r>
      <w:r w:rsidR="00C86A69">
        <w:rPr>
          <w:i/>
          <w:sz w:val="22"/>
          <w:szCs w:val="22"/>
        </w:rPr>
        <w:t xml:space="preserve"> </w:t>
      </w:r>
      <w:r w:rsidRPr="003863C5">
        <w:rPr>
          <w:i/>
          <w:sz w:val="22"/>
          <w:szCs w:val="22"/>
        </w:rPr>
        <w:t xml:space="preserve">students will be evaluated </w:t>
      </w:r>
      <w:r w:rsidR="00253C7B">
        <w:rPr>
          <w:i/>
          <w:sz w:val="22"/>
          <w:szCs w:val="22"/>
        </w:rPr>
        <w:t xml:space="preserve">by the </w:t>
      </w:r>
      <w:r w:rsidR="00FC6300">
        <w:rPr>
          <w:i/>
          <w:sz w:val="22"/>
          <w:szCs w:val="22"/>
        </w:rPr>
        <w:t>course instructor</w:t>
      </w:r>
      <w:r w:rsidR="00253C7B">
        <w:rPr>
          <w:i/>
          <w:sz w:val="22"/>
          <w:szCs w:val="22"/>
        </w:rPr>
        <w:t xml:space="preserve"> </w:t>
      </w:r>
      <w:r w:rsidRPr="003863C5">
        <w:rPr>
          <w:i/>
          <w:sz w:val="22"/>
          <w:szCs w:val="22"/>
        </w:rPr>
        <w:t xml:space="preserve">with this form at the end of each </w:t>
      </w:r>
      <w:r w:rsidR="00253C7B">
        <w:rPr>
          <w:i/>
          <w:sz w:val="22"/>
          <w:szCs w:val="22"/>
        </w:rPr>
        <w:t xml:space="preserve">online or intensive </w:t>
      </w:r>
      <w:r w:rsidRPr="003863C5">
        <w:rPr>
          <w:i/>
          <w:sz w:val="22"/>
          <w:szCs w:val="22"/>
        </w:rPr>
        <w:t xml:space="preserve">course. </w:t>
      </w:r>
      <w:r w:rsidR="00A32B75">
        <w:rPr>
          <w:i/>
          <w:sz w:val="22"/>
          <w:szCs w:val="22"/>
        </w:rPr>
        <w:t xml:space="preserve">Only students who receive a rating of some concern or significant concern on one or more items will receive a copy of the Critical Competency Evaluation.  </w:t>
      </w:r>
      <w:r w:rsidR="002A6ADB">
        <w:rPr>
          <w:i/>
          <w:sz w:val="22"/>
          <w:szCs w:val="22"/>
        </w:rPr>
        <w:t xml:space="preserve">For </w:t>
      </w:r>
      <w:proofErr w:type="spellStart"/>
      <w:r w:rsidR="002A6ADB">
        <w:rPr>
          <w:i/>
          <w:sz w:val="22"/>
          <w:szCs w:val="22"/>
        </w:rPr>
        <w:t>Practica</w:t>
      </w:r>
      <w:proofErr w:type="spellEnd"/>
      <w:r w:rsidR="002A6ADB">
        <w:rPr>
          <w:i/>
          <w:sz w:val="22"/>
          <w:szCs w:val="22"/>
        </w:rPr>
        <w:t xml:space="preserve"> and Internship courses, students will be evaluated </w:t>
      </w:r>
      <w:r w:rsidR="003B0C73">
        <w:rPr>
          <w:i/>
          <w:sz w:val="22"/>
          <w:szCs w:val="22"/>
        </w:rPr>
        <w:t>through the F</w:t>
      </w:r>
      <w:r w:rsidR="007A57FE">
        <w:rPr>
          <w:i/>
          <w:sz w:val="22"/>
          <w:szCs w:val="22"/>
        </w:rPr>
        <w:t xml:space="preserve">aculty and </w:t>
      </w:r>
      <w:r w:rsidR="003B0C73">
        <w:rPr>
          <w:i/>
          <w:sz w:val="22"/>
          <w:szCs w:val="22"/>
        </w:rPr>
        <w:t>S</w:t>
      </w:r>
      <w:r w:rsidR="007A57FE">
        <w:rPr>
          <w:i/>
          <w:sz w:val="22"/>
          <w:szCs w:val="22"/>
        </w:rPr>
        <w:t xml:space="preserve">ite </w:t>
      </w:r>
      <w:r w:rsidR="003B0C73">
        <w:rPr>
          <w:i/>
          <w:sz w:val="22"/>
          <w:szCs w:val="22"/>
        </w:rPr>
        <w:t>S</w:t>
      </w:r>
      <w:r w:rsidR="007A57FE">
        <w:rPr>
          <w:i/>
          <w:sz w:val="22"/>
          <w:szCs w:val="22"/>
        </w:rPr>
        <w:t xml:space="preserve">upervisor evaluations rather than this Critical Competency Evaluation form. </w:t>
      </w:r>
      <w:r w:rsidRPr="003863C5">
        <w:rPr>
          <w:i/>
          <w:sz w:val="22"/>
          <w:szCs w:val="22"/>
        </w:rPr>
        <w:t>Copies of the</w:t>
      </w:r>
      <w:r w:rsidR="007A57FE">
        <w:rPr>
          <w:i/>
          <w:sz w:val="22"/>
          <w:szCs w:val="22"/>
        </w:rPr>
        <w:t xml:space="preserve"> completed</w:t>
      </w:r>
      <w:r w:rsidR="003B0C73">
        <w:rPr>
          <w:i/>
          <w:sz w:val="22"/>
          <w:szCs w:val="22"/>
        </w:rPr>
        <w:t xml:space="preserve"> forms (Critical Competency Evaluation forms and the Faculty and Site Supervisor forms)</w:t>
      </w:r>
      <w:r w:rsidRPr="003863C5">
        <w:rPr>
          <w:i/>
          <w:sz w:val="22"/>
          <w:szCs w:val="22"/>
        </w:rPr>
        <w:t xml:space="preserve"> will then be </w:t>
      </w:r>
      <w:r w:rsidR="00E54045" w:rsidRPr="003863C5">
        <w:rPr>
          <w:i/>
          <w:sz w:val="22"/>
          <w:szCs w:val="22"/>
        </w:rPr>
        <w:t xml:space="preserve">provided to the student, </w:t>
      </w:r>
      <w:r w:rsidRPr="003863C5">
        <w:rPr>
          <w:i/>
          <w:sz w:val="22"/>
          <w:szCs w:val="22"/>
        </w:rPr>
        <w:t xml:space="preserve">placed in the student’s file and </w:t>
      </w:r>
      <w:r w:rsidR="002A6ADB">
        <w:rPr>
          <w:i/>
          <w:sz w:val="22"/>
          <w:szCs w:val="22"/>
        </w:rPr>
        <w:t>provided</w:t>
      </w:r>
      <w:r w:rsidRPr="003863C5">
        <w:rPr>
          <w:i/>
          <w:sz w:val="22"/>
          <w:szCs w:val="22"/>
        </w:rPr>
        <w:t xml:space="preserve"> to </w:t>
      </w:r>
      <w:r w:rsidR="00E54045" w:rsidRPr="003863C5">
        <w:rPr>
          <w:i/>
          <w:sz w:val="22"/>
          <w:szCs w:val="22"/>
        </w:rPr>
        <w:t xml:space="preserve">the student’s </w:t>
      </w:r>
      <w:r w:rsidR="008A6CF0">
        <w:rPr>
          <w:i/>
          <w:sz w:val="22"/>
          <w:szCs w:val="22"/>
        </w:rPr>
        <w:t xml:space="preserve">academic advisor, </w:t>
      </w:r>
      <w:r w:rsidRPr="003863C5">
        <w:rPr>
          <w:i/>
          <w:sz w:val="22"/>
          <w:szCs w:val="22"/>
        </w:rPr>
        <w:t>Director of the Counseling Program, and</w:t>
      </w:r>
      <w:r w:rsidR="008A6CF0">
        <w:rPr>
          <w:i/>
          <w:sz w:val="22"/>
          <w:szCs w:val="22"/>
        </w:rPr>
        <w:t xml:space="preserve"> the Graduate Counseling Department.</w:t>
      </w:r>
    </w:p>
    <w:p w:rsidR="0006584F" w:rsidRDefault="0006584F" w:rsidP="0026390B">
      <w:pPr>
        <w:rPr>
          <w:b/>
          <w:sz w:val="22"/>
          <w:szCs w:val="22"/>
        </w:rPr>
      </w:pPr>
    </w:p>
    <w:p w:rsidR="0026390B" w:rsidRDefault="007A57FE" w:rsidP="0026390B">
      <w:pPr>
        <w:rPr>
          <w:b/>
          <w:sz w:val="22"/>
          <w:szCs w:val="22"/>
        </w:rPr>
      </w:pPr>
      <w:r>
        <w:rPr>
          <w:b/>
          <w:sz w:val="22"/>
          <w:szCs w:val="22"/>
        </w:rPr>
        <w:t>Every</w:t>
      </w:r>
      <w:r w:rsidR="0026390B" w:rsidRPr="0006584F">
        <w:rPr>
          <w:b/>
          <w:sz w:val="22"/>
          <w:szCs w:val="22"/>
        </w:rPr>
        <w:t xml:space="preserve"> instructor </w:t>
      </w:r>
      <w:r>
        <w:rPr>
          <w:b/>
          <w:sz w:val="22"/>
          <w:szCs w:val="22"/>
        </w:rPr>
        <w:t xml:space="preserve">of an online or intensive course </w:t>
      </w:r>
      <w:r w:rsidR="0026390B" w:rsidRPr="0006584F">
        <w:rPr>
          <w:b/>
          <w:sz w:val="22"/>
          <w:szCs w:val="22"/>
        </w:rPr>
        <w:t xml:space="preserve">will assess students in each </w:t>
      </w:r>
      <w:r w:rsidR="00C86A69">
        <w:rPr>
          <w:b/>
          <w:sz w:val="22"/>
          <w:szCs w:val="22"/>
        </w:rPr>
        <w:t xml:space="preserve">of the four competency areas </w:t>
      </w:r>
      <w:r w:rsidR="0026390B" w:rsidRPr="0006584F">
        <w:rPr>
          <w:b/>
          <w:sz w:val="22"/>
          <w:szCs w:val="22"/>
        </w:rPr>
        <w:t xml:space="preserve">and assign one of the following </w:t>
      </w:r>
      <w:r>
        <w:rPr>
          <w:b/>
          <w:sz w:val="22"/>
          <w:szCs w:val="22"/>
        </w:rPr>
        <w:t>four assessments</w:t>
      </w:r>
      <w:r w:rsidR="0026390B" w:rsidRPr="0006584F">
        <w:rPr>
          <w:b/>
          <w:sz w:val="22"/>
          <w:szCs w:val="22"/>
        </w:rPr>
        <w:t xml:space="preserve">: </w:t>
      </w:r>
    </w:p>
    <w:p w:rsidR="00067960" w:rsidRPr="0006584F" w:rsidRDefault="00067960" w:rsidP="0026390B">
      <w:pPr>
        <w:rPr>
          <w:b/>
          <w:sz w:val="22"/>
          <w:szCs w:val="22"/>
        </w:rPr>
      </w:pPr>
    </w:p>
    <w:p w:rsidR="0006584F" w:rsidRDefault="0026390B" w:rsidP="007A57F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6584F">
        <w:rPr>
          <w:sz w:val="22"/>
          <w:szCs w:val="22"/>
        </w:rPr>
        <w:t>Meets expectations</w:t>
      </w:r>
    </w:p>
    <w:p w:rsidR="0006584F" w:rsidRDefault="00AB4C5E" w:rsidP="0006584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 area of s</w:t>
      </w:r>
      <w:r w:rsidR="00844CFF">
        <w:rPr>
          <w:sz w:val="22"/>
          <w:szCs w:val="22"/>
        </w:rPr>
        <w:t xml:space="preserve">ome concern, but </w:t>
      </w:r>
      <w:r>
        <w:rPr>
          <w:sz w:val="22"/>
          <w:szCs w:val="22"/>
        </w:rPr>
        <w:t>the student has made a</w:t>
      </w:r>
      <w:r w:rsidR="007A57FE">
        <w:rPr>
          <w:sz w:val="22"/>
          <w:szCs w:val="22"/>
        </w:rPr>
        <w:t xml:space="preserve">dequate improvement during the course </w:t>
      </w:r>
    </w:p>
    <w:p w:rsidR="007A57FE" w:rsidRDefault="00AB4C5E" w:rsidP="007A57F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An area of significant concern and further intervention is </w:t>
      </w:r>
      <w:r w:rsidR="00844CFF">
        <w:rPr>
          <w:sz w:val="22"/>
          <w:szCs w:val="22"/>
        </w:rPr>
        <w:t>recommended</w:t>
      </w:r>
    </w:p>
    <w:p w:rsidR="005879B8" w:rsidRPr="007A57FE" w:rsidRDefault="005879B8" w:rsidP="007A57F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A57FE">
        <w:rPr>
          <w:sz w:val="22"/>
          <w:szCs w:val="22"/>
        </w:rPr>
        <w:t>Not applicable</w:t>
      </w:r>
    </w:p>
    <w:p w:rsidR="003863C5" w:rsidRDefault="003863C5" w:rsidP="0026390B">
      <w:pPr>
        <w:rPr>
          <w:b/>
          <w:sz w:val="22"/>
          <w:szCs w:val="22"/>
        </w:rPr>
      </w:pPr>
    </w:p>
    <w:p w:rsidR="00633815" w:rsidRDefault="00FC6300" w:rsidP="006338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Counseling Department will meet three times a year to discuss the progress of all students in the Counseling Program based on course grades, Critical Competency Evaluations, and faculty and site supervisor evaluations. </w:t>
      </w:r>
      <w:r w:rsidR="00253C7B">
        <w:rPr>
          <w:b/>
          <w:sz w:val="22"/>
          <w:szCs w:val="22"/>
        </w:rPr>
        <w:t xml:space="preserve">After reviewing the </w:t>
      </w:r>
      <w:r w:rsidR="00791FA5">
        <w:rPr>
          <w:b/>
          <w:sz w:val="22"/>
          <w:szCs w:val="22"/>
        </w:rPr>
        <w:t xml:space="preserve">information gathered, </w:t>
      </w:r>
      <w:r w:rsidR="006B4756">
        <w:rPr>
          <w:b/>
          <w:sz w:val="22"/>
          <w:szCs w:val="22"/>
        </w:rPr>
        <w:t xml:space="preserve">the Counseling Department </w:t>
      </w:r>
      <w:r w:rsidR="007A57FE">
        <w:rPr>
          <w:b/>
          <w:sz w:val="22"/>
          <w:szCs w:val="22"/>
        </w:rPr>
        <w:t>will</w:t>
      </w:r>
      <w:r w:rsidR="00253C7B">
        <w:rPr>
          <w:b/>
          <w:sz w:val="22"/>
          <w:szCs w:val="22"/>
        </w:rPr>
        <w:t xml:space="preserve"> </w:t>
      </w:r>
      <w:r w:rsidR="00EA1D41">
        <w:rPr>
          <w:b/>
          <w:sz w:val="22"/>
          <w:szCs w:val="22"/>
        </w:rPr>
        <w:t>create</w:t>
      </w:r>
      <w:r w:rsidR="00253C7B">
        <w:rPr>
          <w:b/>
          <w:sz w:val="22"/>
          <w:szCs w:val="22"/>
        </w:rPr>
        <w:t xml:space="preserve"> remediation plans for </w:t>
      </w:r>
      <w:r w:rsidR="007A57FE">
        <w:rPr>
          <w:b/>
          <w:sz w:val="22"/>
          <w:szCs w:val="22"/>
        </w:rPr>
        <w:t>st</w:t>
      </w:r>
      <w:r w:rsidR="0026390B" w:rsidRPr="0006584F">
        <w:rPr>
          <w:b/>
          <w:sz w:val="22"/>
          <w:szCs w:val="22"/>
        </w:rPr>
        <w:t xml:space="preserve">udents </w:t>
      </w:r>
      <w:r w:rsidR="00791FA5">
        <w:rPr>
          <w:b/>
          <w:sz w:val="22"/>
          <w:szCs w:val="22"/>
        </w:rPr>
        <w:t>who are not achieving at the expected level</w:t>
      </w:r>
      <w:r w:rsidR="00253C7B">
        <w:rPr>
          <w:b/>
          <w:sz w:val="22"/>
          <w:szCs w:val="22"/>
        </w:rPr>
        <w:t xml:space="preserve">. The goal of the remediation plan will be to help the </w:t>
      </w:r>
      <w:r w:rsidR="00791FA5">
        <w:rPr>
          <w:b/>
          <w:sz w:val="22"/>
          <w:szCs w:val="22"/>
        </w:rPr>
        <w:t>student</w:t>
      </w:r>
      <w:r w:rsidR="007A57FE">
        <w:rPr>
          <w:b/>
          <w:sz w:val="22"/>
          <w:szCs w:val="22"/>
        </w:rPr>
        <w:t xml:space="preserve"> </w:t>
      </w:r>
      <w:r w:rsidR="0026390B" w:rsidRPr="0006584F">
        <w:rPr>
          <w:b/>
          <w:sz w:val="22"/>
          <w:szCs w:val="22"/>
        </w:rPr>
        <w:t xml:space="preserve">work toward meeting the </w:t>
      </w:r>
      <w:r w:rsidR="00253C7B">
        <w:rPr>
          <w:b/>
          <w:sz w:val="22"/>
          <w:szCs w:val="22"/>
        </w:rPr>
        <w:t xml:space="preserve">stated </w:t>
      </w:r>
      <w:r w:rsidR="00791FA5">
        <w:rPr>
          <w:b/>
          <w:sz w:val="22"/>
          <w:szCs w:val="22"/>
        </w:rPr>
        <w:t>goals of the program</w:t>
      </w:r>
      <w:r w:rsidR="0026390B" w:rsidRPr="0006584F">
        <w:rPr>
          <w:b/>
          <w:sz w:val="22"/>
          <w:szCs w:val="22"/>
        </w:rPr>
        <w:t xml:space="preserve">. </w:t>
      </w:r>
      <w:r w:rsidR="00A04DE5" w:rsidRPr="00A04DE5">
        <w:rPr>
          <w:b/>
          <w:sz w:val="22"/>
          <w:szCs w:val="22"/>
        </w:rPr>
        <w:t>Remediation plans will be included in student files</w:t>
      </w:r>
      <w:r w:rsidR="00A04DE5">
        <w:rPr>
          <w:b/>
          <w:sz w:val="22"/>
          <w:szCs w:val="22"/>
        </w:rPr>
        <w:t xml:space="preserve"> </w:t>
      </w:r>
      <w:r w:rsidR="00A04DE5" w:rsidRPr="00A04DE5">
        <w:rPr>
          <w:b/>
          <w:sz w:val="22"/>
          <w:szCs w:val="22"/>
        </w:rPr>
        <w:t>and</w:t>
      </w:r>
      <w:r w:rsidR="00A04DE5">
        <w:rPr>
          <w:b/>
          <w:sz w:val="22"/>
          <w:szCs w:val="22"/>
        </w:rPr>
        <w:t xml:space="preserve"> will be reviewed with the student in a live meeting on campus or through Skype. </w:t>
      </w:r>
      <w:r w:rsidR="00791FA5">
        <w:rPr>
          <w:b/>
          <w:sz w:val="22"/>
          <w:szCs w:val="22"/>
        </w:rPr>
        <w:t>Remediation plans could include</w:t>
      </w:r>
      <w:r w:rsidR="00253C7B">
        <w:rPr>
          <w:b/>
          <w:sz w:val="22"/>
          <w:szCs w:val="22"/>
        </w:rPr>
        <w:t xml:space="preserve">: </w:t>
      </w:r>
      <w:r w:rsidR="005163ED">
        <w:rPr>
          <w:b/>
          <w:sz w:val="22"/>
          <w:szCs w:val="22"/>
        </w:rPr>
        <w:t xml:space="preserve">utilization of the Writing Center at </w:t>
      </w:r>
      <w:r w:rsidR="005163ED" w:rsidRPr="005163ED">
        <w:rPr>
          <w:b/>
          <w:sz w:val="22"/>
          <w:szCs w:val="22"/>
        </w:rPr>
        <w:t>Messiah College</w:t>
      </w:r>
      <w:r w:rsidR="005163ED">
        <w:rPr>
          <w:b/>
          <w:sz w:val="22"/>
          <w:szCs w:val="22"/>
        </w:rPr>
        <w:t xml:space="preserve">; having papers reviewed before submission; completing particular assignments a second time to insure adequate level of competence; retaking a course; reducing the number of courses taken at one time; </w:t>
      </w:r>
      <w:r w:rsidR="00791FA5">
        <w:rPr>
          <w:b/>
          <w:sz w:val="22"/>
          <w:szCs w:val="22"/>
        </w:rPr>
        <w:t xml:space="preserve">taking a break from the Program; checking in periodically with his or her advisor; </w:t>
      </w:r>
      <w:r w:rsidR="0074278F">
        <w:rPr>
          <w:b/>
          <w:sz w:val="22"/>
          <w:szCs w:val="22"/>
        </w:rPr>
        <w:t xml:space="preserve">additional assignments; delay of field experiences; </w:t>
      </w:r>
      <w:r w:rsidR="00791FA5">
        <w:rPr>
          <w:b/>
          <w:sz w:val="22"/>
          <w:szCs w:val="22"/>
        </w:rPr>
        <w:t xml:space="preserve">or other </w:t>
      </w:r>
      <w:r w:rsidR="007A57FE">
        <w:rPr>
          <w:b/>
          <w:sz w:val="22"/>
          <w:szCs w:val="22"/>
        </w:rPr>
        <w:t>requirements</w:t>
      </w:r>
      <w:r w:rsidR="00791FA5">
        <w:rPr>
          <w:b/>
          <w:sz w:val="22"/>
          <w:szCs w:val="22"/>
        </w:rPr>
        <w:t xml:space="preserve"> as determined by the Counseling Department. If the student does not </w:t>
      </w:r>
      <w:r w:rsidR="006B4756">
        <w:rPr>
          <w:b/>
          <w:sz w:val="22"/>
          <w:szCs w:val="22"/>
        </w:rPr>
        <w:t xml:space="preserve">successfully </w:t>
      </w:r>
      <w:r w:rsidR="00791FA5">
        <w:rPr>
          <w:b/>
          <w:sz w:val="22"/>
          <w:szCs w:val="22"/>
        </w:rPr>
        <w:t xml:space="preserve">complete the remediation plan outlined by the Department, </w:t>
      </w:r>
      <w:r w:rsidR="00633815">
        <w:rPr>
          <w:b/>
          <w:sz w:val="22"/>
          <w:szCs w:val="22"/>
        </w:rPr>
        <w:t>the student may be given a second remediation plan, or may be removed from the program.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06584F" w:rsidTr="00517DB4">
        <w:tc>
          <w:tcPr>
            <w:tcW w:w="9576" w:type="dxa"/>
            <w:gridSpan w:val="2"/>
            <w:shd w:val="pct12" w:color="auto" w:fill="auto"/>
          </w:tcPr>
          <w:p w:rsidR="0006584F" w:rsidRPr="00517DB4" w:rsidRDefault="00127326" w:rsidP="00517DB4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Four Critical Competencies: 1. </w:t>
            </w:r>
            <w:r w:rsidR="003863C5" w:rsidRPr="00517DB4">
              <w:rPr>
                <w:b/>
                <w:sz w:val="22"/>
                <w:szCs w:val="22"/>
              </w:rPr>
              <w:t>Quality of Work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Completed all assignments on time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844CFF" w:rsidP="00A84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the course at </w:t>
            </w:r>
            <w:r w:rsidR="00F01A14">
              <w:rPr>
                <w:sz w:val="22"/>
                <w:szCs w:val="22"/>
              </w:rPr>
              <w:t xml:space="preserve">a satisfactory level (B </w:t>
            </w:r>
            <w:r w:rsidR="0006584F" w:rsidRPr="00517DB4">
              <w:rPr>
                <w:sz w:val="22"/>
                <w:szCs w:val="22"/>
              </w:rPr>
              <w:t>or better)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06584F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Actively participated in discussion boards, synchronous experiences, and other class-related activities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Worked collaboratively and cooperatively with others</w:t>
            </w:r>
          </w:p>
        </w:tc>
      </w:tr>
      <w:tr w:rsidR="00334D00" w:rsidTr="00517DB4">
        <w:tc>
          <w:tcPr>
            <w:tcW w:w="828" w:type="dxa"/>
          </w:tcPr>
          <w:p w:rsidR="00334D00" w:rsidRPr="00517DB4" w:rsidRDefault="00334D00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334D00" w:rsidRPr="00517DB4" w:rsidRDefault="00127326" w:rsidP="00127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Consistently d</w:t>
            </w:r>
            <w:r w:rsidR="005163ED">
              <w:rPr>
                <w:sz w:val="22"/>
                <w:szCs w:val="22"/>
              </w:rPr>
              <w:t>emonstrated an u</w:t>
            </w:r>
            <w:r w:rsidR="00334D00" w:rsidRPr="00517DB4">
              <w:rPr>
                <w:sz w:val="22"/>
                <w:szCs w:val="22"/>
              </w:rPr>
              <w:t>nderst</w:t>
            </w:r>
            <w:r w:rsidR="005163ED">
              <w:rPr>
                <w:sz w:val="22"/>
                <w:szCs w:val="22"/>
              </w:rPr>
              <w:t>anding of</w:t>
            </w:r>
            <w:r w:rsidR="00334D00" w:rsidRPr="00517DB4">
              <w:rPr>
                <w:sz w:val="22"/>
                <w:szCs w:val="22"/>
              </w:rPr>
              <w:t xml:space="preserve"> the content of the course</w:t>
            </w:r>
            <w:r w:rsidR="005163ED">
              <w:rPr>
                <w:sz w:val="22"/>
                <w:szCs w:val="22"/>
              </w:rPr>
              <w:t xml:space="preserve"> through completion of the course assignments at a</w:t>
            </w:r>
            <w:r w:rsidR="003D34D8">
              <w:rPr>
                <w:sz w:val="22"/>
                <w:szCs w:val="22"/>
              </w:rPr>
              <w:t xml:space="preserve"> satisfactory</w:t>
            </w:r>
            <w:r w:rsidR="005163ED">
              <w:rPr>
                <w:sz w:val="22"/>
                <w:szCs w:val="22"/>
              </w:rPr>
              <w:t xml:space="preserve"> level</w:t>
            </w:r>
            <w:r w:rsidR="003D34D8">
              <w:rPr>
                <w:sz w:val="22"/>
                <w:szCs w:val="22"/>
              </w:rPr>
              <w:t xml:space="preserve"> (B or better)</w:t>
            </w:r>
          </w:p>
        </w:tc>
      </w:tr>
      <w:tr w:rsidR="00334D00" w:rsidTr="00517DB4">
        <w:tc>
          <w:tcPr>
            <w:tcW w:w="828" w:type="dxa"/>
          </w:tcPr>
          <w:p w:rsidR="00334D00" w:rsidRPr="00517DB4" w:rsidRDefault="00334D00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334D00" w:rsidRPr="00517DB4" w:rsidRDefault="005163ED" w:rsidP="0051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the ability to </w:t>
            </w:r>
            <w:r w:rsidR="00334D00" w:rsidRPr="00517DB4">
              <w:rPr>
                <w:sz w:val="22"/>
                <w:szCs w:val="22"/>
              </w:rPr>
              <w:t xml:space="preserve"> apply the skills taught in the course</w:t>
            </w:r>
            <w:r>
              <w:rPr>
                <w:sz w:val="22"/>
                <w:szCs w:val="22"/>
              </w:rPr>
              <w:t xml:space="preserve"> (including counseling skills, research skills, diagnosis skills or others as relevant to the course)</w:t>
            </w:r>
          </w:p>
        </w:tc>
      </w:tr>
      <w:tr w:rsidR="0006584F" w:rsidTr="00517DB4">
        <w:tc>
          <w:tcPr>
            <w:tcW w:w="828" w:type="dxa"/>
            <w:tcBorders>
              <w:bottom w:val="single" w:sz="4" w:space="0" w:color="000000"/>
            </w:tcBorders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:rsidR="0006584F" w:rsidRPr="00517DB4" w:rsidRDefault="0006584F" w:rsidP="0006584F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Comments:</w:t>
            </w:r>
          </w:p>
          <w:p w:rsidR="003863C5" w:rsidRPr="00517DB4" w:rsidRDefault="003863C5" w:rsidP="0026390B">
            <w:pPr>
              <w:rPr>
                <w:sz w:val="22"/>
                <w:szCs w:val="22"/>
              </w:rPr>
            </w:pPr>
          </w:p>
          <w:p w:rsidR="00C86A69" w:rsidRPr="00517DB4" w:rsidRDefault="00C86A69" w:rsidP="0026390B">
            <w:pPr>
              <w:rPr>
                <w:sz w:val="22"/>
                <w:szCs w:val="22"/>
              </w:rPr>
            </w:pPr>
          </w:p>
        </w:tc>
      </w:tr>
    </w:tbl>
    <w:p w:rsidR="003863C5" w:rsidRDefault="003863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06584F" w:rsidTr="00517DB4">
        <w:tc>
          <w:tcPr>
            <w:tcW w:w="9576" w:type="dxa"/>
            <w:gridSpan w:val="2"/>
            <w:shd w:val="pct12" w:color="auto" w:fill="auto"/>
          </w:tcPr>
          <w:p w:rsidR="0006584F" w:rsidRPr="00517DB4" w:rsidRDefault="00127326" w:rsidP="00517DB4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Four Critical Competencies: 2. </w:t>
            </w:r>
            <w:r w:rsidR="00C86A69" w:rsidRPr="00517DB4">
              <w:rPr>
                <w:b/>
                <w:sz w:val="22"/>
                <w:szCs w:val="22"/>
              </w:rPr>
              <w:t>Interpersonal and Professional Competence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respect for others’ opinions</w:t>
            </w:r>
            <w:r w:rsidR="00C86A69" w:rsidRPr="00517DB4">
              <w:rPr>
                <w:sz w:val="22"/>
                <w:szCs w:val="22"/>
              </w:rPr>
              <w:t>.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a willingness to understand and respect diversity (including but not limited to race, gender, age, religion, ethnicity, disability, sexual orientation or any other area of diversity.</w:t>
            </w:r>
          </w:p>
        </w:tc>
      </w:tr>
      <w:tr w:rsidR="00C86A69" w:rsidTr="00517DB4">
        <w:tc>
          <w:tcPr>
            <w:tcW w:w="828" w:type="dxa"/>
          </w:tcPr>
          <w:p w:rsidR="00C86A69" w:rsidRPr="00517DB4" w:rsidRDefault="00C86A69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C86A69" w:rsidRPr="00517DB4" w:rsidRDefault="00C86A69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interpersonal and professional competence (e.g. the ways in which the student related to peers, faculty, professionals, the public, and individuals from diverse backgrounds or histories).</w:t>
            </w:r>
          </w:p>
        </w:tc>
      </w:tr>
      <w:tr w:rsidR="00C86A69" w:rsidTr="00A32B75">
        <w:tc>
          <w:tcPr>
            <w:tcW w:w="828" w:type="dxa"/>
            <w:tcBorders>
              <w:bottom w:val="single" w:sz="4" w:space="0" w:color="000000"/>
            </w:tcBorders>
          </w:tcPr>
          <w:p w:rsidR="00C86A69" w:rsidRPr="00517DB4" w:rsidRDefault="00C86A69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:rsidR="00C86A69" w:rsidRPr="00517DB4" w:rsidRDefault="00C86A69" w:rsidP="00574B06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Resolved problems or issues that interfere with professional development or functioning in a satisfactory manner by responding constructively to feedback from supervisors or program faculty</w:t>
            </w:r>
            <w:r w:rsidR="00574B06">
              <w:rPr>
                <w:sz w:val="22"/>
                <w:szCs w:val="22"/>
              </w:rPr>
              <w:t xml:space="preserve">. </w:t>
            </w:r>
          </w:p>
        </w:tc>
      </w:tr>
      <w:tr w:rsidR="0006584F" w:rsidTr="00A32B75">
        <w:tc>
          <w:tcPr>
            <w:tcW w:w="828" w:type="dxa"/>
            <w:tcBorders>
              <w:bottom w:val="single" w:sz="4" w:space="0" w:color="auto"/>
            </w:tcBorders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Comments:</w:t>
            </w:r>
          </w:p>
          <w:p w:rsidR="0006584F" w:rsidRPr="00517DB4" w:rsidRDefault="0006584F" w:rsidP="0026390B">
            <w:pPr>
              <w:rPr>
                <w:sz w:val="22"/>
                <w:szCs w:val="22"/>
              </w:rPr>
            </w:pPr>
          </w:p>
          <w:p w:rsidR="003863C5" w:rsidRPr="00517DB4" w:rsidRDefault="003863C5" w:rsidP="0026390B">
            <w:pPr>
              <w:rPr>
                <w:sz w:val="22"/>
                <w:szCs w:val="22"/>
              </w:rPr>
            </w:pPr>
          </w:p>
          <w:p w:rsidR="00C86A69" w:rsidRPr="00517DB4" w:rsidRDefault="00C86A69" w:rsidP="0026390B">
            <w:pPr>
              <w:rPr>
                <w:sz w:val="22"/>
                <w:szCs w:val="22"/>
              </w:rPr>
            </w:pPr>
          </w:p>
        </w:tc>
      </w:tr>
      <w:tr w:rsidR="00A32B75" w:rsidTr="00A32B75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B75" w:rsidRPr="00517DB4" w:rsidRDefault="00A32B75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B75" w:rsidRPr="00517DB4" w:rsidRDefault="00A32B75" w:rsidP="0026390B">
            <w:pPr>
              <w:rPr>
                <w:sz w:val="22"/>
                <w:szCs w:val="22"/>
              </w:rPr>
            </w:pPr>
          </w:p>
        </w:tc>
      </w:tr>
      <w:tr w:rsidR="0006584F" w:rsidTr="00A32B75">
        <w:tc>
          <w:tcPr>
            <w:tcW w:w="9576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:rsidR="0006584F" w:rsidRPr="00517DB4" w:rsidRDefault="00127326" w:rsidP="006C03FC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Four Critical Competencies: 3. </w:t>
            </w:r>
            <w:r w:rsidR="0006584F" w:rsidRPr="00517DB4">
              <w:rPr>
                <w:b/>
                <w:sz w:val="22"/>
                <w:szCs w:val="22"/>
              </w:rPr>
              <w:t>Self</w:t>
            </w:r>
            <w:r w:rsidR="006C03FC">
              <w:rPr>
                <w:b/>
                <w:sz w:val="22"/>
                <w:szCs w:val="22"/>
              </w:rPr>
              <w:t>-</w:t>
            </w:r>
            <w:r w:rsidR="0006584F" w:rsidRPr="00517DB4">
              <w:rPr>
                <w:b/>
                <w:sz w:val="22"/>
                <w:szCs w:val="22"/>
              </w:rPr>
              <w:t>Awareness</w:t>
            </w:r>
            <w:r w:rsidR="00C86A69" w:rsidRPr="00517DB4">
              <w:rPr>
                <w:b/>
                <w:sz w:val="22"/>
                <w:szCs w:val="22"/>
              </w:rPr>
              <w:t>, Self-Reflection, and Self-Evaluation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6C03FC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use of critical thinking skills</w:t>
            </w:r>
            <w:r w:rsidR="006C03FC">
              <w:rPr>
                <w:sz w:val="22"/>
                <w:szCs w:val="22"/>
              </w:rPr>
              <w:t xml:space="preserve"> in the areas of self-awareness, self-reflection, and self-evaluation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574B06" w:rsidP="00574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584F" w:rsidRPr="00517DB4">
              <w:rPr>
                <w:sz w:val="22"/>
                <w:szCs w:val="22"/>
              </w:rPr>
              <w:t>emonstrat</w:t>
            </w:r>
            <w:r w:rsidR="00C86A69" w:rsidRPr="00517DB4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 xml:space="preserve">personal and professional discretion in disclosing information about herself or himself </w:t>
            </w:r>
            <w:r w:rsidR="0006584F" w:rsidRPr="00517DB4">
              <w:rPr>
                <w:sz w:val="22"/>
                <w:szCs w:val="22"/>
              </w:rPr>
              <w:t xml:space="preserve"> 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3863C5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self-awareness, self-reflection, and self-evaluation (e.g. knowledge of the content and potential impact of one’s own beliefs and values on peers, faculty, professionals, the public, and individuals from diverse backgrounds or histories).</w:t>
            </w:r>
          </w:p>
        </w:tc>
      </w:tr>
      <w:tr w:rsidR="003863C5" w:rsidTr="00517DB4">
        <w:tc>
          <w:tcPr>
            <w:tcW w:w="828" w:type="dxa"/>
          </w:tcPr>
          <w:p w:rsidR="003863C5" w:rsidRPr="00517DB4" w:rsidRDefault="003863C5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3863C5" w:rsidRPr="00517DB4" w:rsidRDefault="00574B06" w:rsidP="00127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openness to </w:t>
            </w:r>
            <w:r w:rsidR="0074278F">
              <w:rPr>
                <w:sz w:val="22"/>
                <w:szCs w:val="22"/>
              </w:rPr>
              <w:t xml:space="preserve">and application of </w:t>
            </w:r>
            <w:r>
              <w:rPr>
                <w:sz w:val="22"/>
                <w:szCs w:val="22"/>
              </w:rPr>
              <w:t>feedback from the course instructor during the course</w:t>
            </w:r>
          </w:p>
        </w:tc>
      </w:tr>
      <w:tr w:rsidR="00127326" w:rsidTr="00A32B75">
        <w:tc>
          <w:tcPr>
            <w:tcW w:w="828" w:type="dxa"/>
            <w:tcBorders>
              <w:bottom w:val="single" w:sz="4" w:space="0" w:color="auto"/>
            </w:tcBorders>
          </w:tcPr>
          <w:p w:rsidR="00127326" w:rsidRPr="00517DB4" w:rsidRDefault="00127326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127326" w:rsidRPr="00F01A14" w:rsidRDefault="006C03FC" w:rsidP="00F01A14">
            <w:pPr>
              <w:rPr>
                <w:sz w:val="22"/>
                <w:szCs w:val="22"/>
              </w:rPr>
            </w:pPr>
            <w:r w:rsidRPr="00F01A14">
              <w:rPr>
                <w:sz w:val="22"/>
                <w:szCs w:val="22"/>
              </w:rPr>
              <w:t xml:space="preserve">Demonstrated </w:t>
            </w:r>
            <w:r w:rsidR="00F01A14" w:rsidRPr="00F01A14">
              <w:rPr>
                <w:sz w:val="22"/>
                <w:szCs w:val="22"/>
              </w:rPr>
              <w:t>appropriate</w:t>
            </w:r>
            <w:r w:rsidRPr="00F01A14">
              <w:rPr>
                <w:sz w:val="22"/>
                <w:szCs w:val="22"/>
              </w:rPr>
              <w:t xml:space="preserve"> interaction</w:t>
            </w:r>
            <w:r w:rsidR="00E63843" w:rsidRPr="00F01A14">
              <w:rPr>
                <w:sz w:val="22"/>
                <w:szCs w:val="22"/>
              </w:rPr>
              <w:t xml:space="preserve"> with othe</w:t>
            </w:r>
            <w:r w:rsidRPr="00F01A14">
              <w:rPr>
                <w:sz w:val="22"/>
                <w:szCs w:val="22"/>
              </w:rPr>
              <w:t xml:space="preserve">rs in the course (e.g., no inappropriate </w:t>
            </w:r>
            <w:r w:rsidR="00E63843" w:rsidRPr="00F01A14">
              <w:rPr>
                <w:sz w:val="22"/>
                <w:szCs w:val="22"/>
              </w:rPr>
              <w:t>conflict</w:t>
            </w:r>
            <w:r w:rsidRPr="00F01A14">
              <w:rPr>
                <w:sz w:val="22"/>
                <w:szCs w:val="22"/>
              </w:rPr>
              <w:t xml:space="preserve">s, </w:t>
            </w:r>
            <w:r w:rsidR="00E63843" w:rsidRPr="00F01A14">
              <w:rPr>
                <w:sz w:val="22"/>
                <w:szCs w:val="22"/>
              </w:rPr>
              <w:t>confrontation</w:t>
            </w:r>
            <w:r w:rsidRPr="00F01A14">
              <w:rPr>
                <w:sz w:val="22"/>
                <w:szCs w:val="22"/>
              </w:rPr>
              <w:t>s</w:t>
            </w:r>
            <w:r w:rsidR="00E63843" w:rsidRPr="00F01A14">
              <w:rPr>
                <w:sz w:val="22"/>
                <w:szCs w:val="22"/>
              </w:rPr>
              <w:t xml:space="preserve"> or disagreement</w:t>
            </w:r>
            <w:r w:rsidRPr="00F01A14">
              <w:rPr>
                <w:sz w:val="22"/>
                <w:szCs w:val="22"/>
              </w:rPr>
              <w:t>s)</w:t>
            </w:r>
            <w:r w:rsidR="00E63843" w:rsidRPr="00F01A14">
              <w:rPr>
                <w:sz w:val="22"/>
                <w:szCs w:val="22"/>
              </w:rPr>
              <w:t xml:space="preserve"> </w:t>
            </w:r>
          </w:p>
        </w:tc>
      </w:tr>
      <w:tr w:rsidR="0006584F" w:rsidTr="00A32B75">
        <w:trPr>
          <w:trHeight w:val="17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Comments:</w:t>
            </w:r>
          </w:p>
          <w:p w:rsidR="003863C5" w:rsidRPr="00517DB4" w:rsidRDefault="003863C5" w:rsidP="0026390B">
            <w:pPr>
              <w:rPr>
                <w:sz w:val="22"/>
                <w:szCs w:val="22"/>
              </w:rPr>
            </w:pPr>
          </w:p>
          <w:p w:rsidR="003863C5" w:rsidRPr="00517DB4" w:rsidRDefault="003863C5" w:rsidP="0026390B">
            <w:pPr>
              <w:rPr>
                <w:sz w:val="22"/>
                <w:szCs w:val="22"/>
              </w:rPr>
            </w:pPr>
          </w:p>
          <w:p w:rsidR="00C86A69" w:rsidRDefault="00C86A69" w:rsidP="0026390B">
            <w:pPr>
              <w:rPr>
                <w:sz w:val="22"/>
                <w:szCs w:val="22"/>
              </w:rPr>
            </w:pPr>
          </w:p>
          <w:p w:rsidR="00847D84" w:rsidRPr="00517DB4" w:rsidRDefault="00847D84" w:rsidP="0026390B">
            <w:pPr>
              <w:rPr>
                <w:sz w:val="22"/>
                <w:szCs w:val="22"/>
              </w:rPr>
            </w:pPr>
          </w:p>
        </w:tc>
      </w:tr>
      <w:tr w:rsidR="0006584F" w:rsidTr="00A32B7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584F" w:rsidRPr="00517DB4" w:rsidRDefault="00127326" w:rsidP="00517DB4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Four Critical Competencies: 4. </w:t>
            </w:r>
            <w:r w:rsidR="0006584F" w:rsidRPr="00517DB4">
              <w:rPr>
                <w:b/>
                <w:sz w:val="22"/>
                <w:szCs w:val="22"/>
              </w:rPr>
              <w:t>Written and Oral Communication</w:t>
            </w:r>
          </w:p>
        </w:tc>
      </w:tr>
      <w:tr w:rsidR="0006584F" w:rsidTr="00A32B75">
        <w:tc>
          <w:tcPr>
            <w:tcW w:w="828" w:type="dxa"/>
            <w:tcBorders>
              <w:top w:val="single" w:sz="4" w:space="0" w:color="auto"/>
            </w:tcBorders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</w:tcBorders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professional level standards for written communication</w:t>
            </w:r>
            <w:r w:rsidR="00C83261" w:rsidRPr="00517DB4">
              <w:rPr>
                <w:sz w:val="22"/>
                <w:szCs w:val="22"/>
              </w:rPr>
              <w:t>.</w:t>
            </w:r>
          </w:p>
        </w:tc>
      </w:tr>
      <w:tr w:rsidR="00C83261" w:rsidTr="00517DB4">
        <w:tc>
          <w:tcPr>
            <w:tcW w:w="828" w:type="dxa"/>
          </w:tcPr>
          <w:p w:rsidR="00C83261" w:rsidRPr="00517DB4" w:rsidRDefault="00C83261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C83261" w:rsidRPr="00517DB4" w:rsidRDefault="00C83261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Demonstrated professional level standards for oral communication.</w:t>
            </w:r>
          </w:p>
        </w:tc>
      </w:tr>
      <w:tr w:rsidR="0006584F" w:rsidTr="00517DB4">
        <w:tc>
          <w:tcPr>
            <w:tcW w:w="828" w:type="dxa"/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06584F" w:rsidRPr="00517DB4" w:rsidRDefault="0006584F" w:rsidP="00C83261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 xml:space="preserve">Clearly articulated ideas, thoughts, and concepts effectively through </w:t>
            </w:r>
            <w:r w:rsidR="00C83261" w:rsidRPr="00517DB4">
              <w:rPr>
                <w:sz w:val="22"/>
                <w:szCs w:val="22"/>
              </w:rPr>
              <w:t xml:space="preserve">written </w:t>
            </w:r>
            <w:r w:rsidRPr="00517DB4">
              <w:rPr>
                <w:sz w:val="22"/>
                <w:szCs w:val="22"/>
              </w:rPr>
              <w:t>communication</w:t>
            </w:r>
          </w:p>
        </w:tc>
      </w:tr>
      <w:tr w:rsidR="003863C5" w:rsidTr="00517DB4">
        <w:tc>
          <w:tcPr>
            <w:tcW w:w="828" w:type="dxa"/>
          </w:tcPr>
          <w:p w:rsidR="003863C5" w:rsidRPr="00517DB4" w:rsidRDefault="003863C5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</w:tcPr>
          <w:p w:rsidR="003863C5" w:rsidRPr="00517DB4" w:rsidRDefault="003863C5" w:rsidP="003863C5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 xml:space="preserve">Clearly articulated ideas, thoughts, and concepts effectively through </w:t>
            </w:r>
            <w:r w:rsidR="00C83261" w:rsidRPr="00517DB4">
              <w:rPr>
                <w:sz w:val="22"/>
                <w:szCs w:val="22"/>
              </w:rPr>
              <w:t xml:space="preserve">oral </w:t>
            </w:r>
            <w:r w:rsidRPr="00517DB4">
              <w:rPr>
                <w:sz w:val="22"/>
                <w:szCs w:val="22"/>
              </w:rPr>
              <w:t>communication</w:t>
            </w:r>
          </w:p>
        </w:tc>
      </w:tr>
      <w:tr w:rsidR="0006584F" w:rsidTr="00517DB4">
        <w:tc>
          <w:tcPr>
            <w:tcW w:w="828" w:type="dxa"/>
            <w:tcBorders>
              <w:bottom w:val="single" w:sz="4" w:space="0" w:color="000000"/>
            </w:tcBorders>
          </w:tcPr>
          <w:p w:rsidR="0006584F" w:rsidRPr="00517DB4" w:rsidRDefault="0006584F" w:rsidP="00F44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8" w:type="dxa"/>
            <w:tcBorders>
              <w:bottom w:val="single" w:sz="4" w:space="0" w:color="000000"/>
            </w:tcBorders>
          </w:tcPr>
          <w:p w:rsidR="0006584F" w:rsidRPr="00517DB4" w:rsidRDefault="0006584F" w:rsidP="0026390B">
            <w:pPr>
              <w:rPr>
                <w:sz w:val="22"/>
                <w:szCs w:val="22"/>
              </w:rPr>
            </w:pPr>
            <w:r w:rsidRPr="00517DB4">
              <w:rPr>
                <w:sz w:val="22"/>
                <w:szCs w:val="22"/>
              </w:rPr>
              <w:t>Comments:</w:t>
            </w:r>
          </w:p>
          <w:p w:rsidR="0006584F" w:rsidRPr="00517DB4" w:rsidRDefault="0006584F" w:rsidP="0026390B">
            <w:pPr>
              <w:rPr>
                <w:sz w:val="22"/>
                <w:szCs w:val="22"/>
              </w:rPr>
            </w:pPr>
          </w:p>
          <w:p w:rsidR="0006584F" w:rsidRPr="00517DB4" w:rsidRDefault="0006584F" w:rsidP="0026390B">
            <w:pPr>
              <w:rPr>
                <w:sz w:val="22"/>
                <w:szCs w:val="22"/>
              </w:rPr>
            </w:pPr>
          </w:p>
          <w:p w:rsidR="00C86A69" w:rsidRPr="00517DB4" w:rsidRDefault="00C86A69" w:rsidP="0026390B">
            <w:pPr>
              <w:rPr>
                <w:sz w:val="22"/>
                <w:szCs w:val="22"/>
              </w:rPr>
            </w:pPr>
          </w:p>
        </w:tc>
      </w:tr>
    </w:tbl>
    <w:p w:rsidR="0006584F" w:rsidRDefault="0006584F" w:rsidP="0026390B">
      <w:pPr>
        <w:rPr>
          <w:sz w:val="22"/>
          <w:szCs w:val="22"/>
        </w:rPr>
      </w:pPr>
    </w:p>
    <w:sectPr w:rsidR="0006584F" w:rsidSect="00A32B75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5B" w:rsidRDefault="0023025B" w:rsidP="00F44ED9">
      <w:r>
        <w:separator/>
      </w:r>
    </w:p>
  </w:endnote>
  <w:endnote w:type="continuationSeparator" w:id="0">
    <w:p w:rsidR="0023025B" w:rsidRDefault="0023025B" w:rsidP="00F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EE" w:rsidRPr="00305FEE" w:rsidRDefault="00305FEE">
    <w:pPr>
      <w:pStyle w:val="Footer"/>
      <w:rPr>
        <w:i/>
        <w:sz w:val="16"/>
        <w:szCs w:val="16"/>
      </w:rPr>
    </w:pPr>
    <w:r w:rsidRPr="00305FEE">
      <w:rPr>
        <w:i/>
        <w:sz w:val="16"/>
        <w:szCs w:val="16"/>
      </w:rPr>
      <w:t>Updated 03-04-14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5B" w:rsidRDefault="0023025B" w:rsidP="00F44ED9">
      <w:r>
        <w:separator/>
      </w:r>
    </w:p>
  </w:footnote>
  <w:footnote w:type="continuationSeparator" w:id="0">
    <w:p w:rsidR="0023025B" w:rsidRDefault="0023025B" w:rsidP="00F4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54"/>
    <w:multiLevelType w:val="hybridMultilevel"/>
    <w:tmpl w:val="F5042A94"/>
    <w:lvl w:ilvl="0" w:tplc="DE7E0F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F35"/>
    <w:multiLevelType w:val="hybridMultilevel"/>
    <w:tmpl w:val="D3A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4A3"/>
    <w:multiLevelType w:val="hybridMultilevel"/>
    <w:tmpl w:val="82883A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76"/>
    <w:multiLevelType w:val="hybridMultilevel"/>
    <w:tmpl w:val="D3F4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0EC"/>
    <w:multiLevelType w:val="hybridMultilevel"/>
    <w:tmpl w:val="AC826B0A"/>
    <w:lvl w:ilvl="0" w:tplc="6AEC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858CD"/>
    <w:multiLevelType w:val="hybridMultilevel"/>
    <w:tmpl w:val="21AA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601"/>
    <w:multiLevelType w:val="hybridMultilevel"/>
    <w:tmpl w:val="2BF2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EB2"/>
    <w:multiLevelType w:val="hybridMultilevel"/>
    <w:tmpl w:val="EEB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194F"/>
    <w:multiLevelType w:val="hybridMultilevel"/>
    <w:tmpl w:val="13F0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B"/>
    <w:rsid w:val="00024157"/>
    <w:rsid w:val="0006584F"/>
    <w:rsid w:val="00067960"/>
    <w:rsid w:val="0011297F"/>
    <w:rsid w:val="00127326"/>
    <w:rsid w:val="00176710"/>
    <w:rsid w:val="001A068F"/>
    <w:rsid w:val="001F604E"/>
    <w:rsid w:val="0023025B"/>
    <w:rsid w:val="002322E5"/>
    <w:rsid w:val="00236DDA"/>
    <w:rsid w:val="00253C7B"/>
    <w:rsid w:val="0026390B"/>
    <w:rsid w:val="002A6ADB"/>
    <w:rsid w:val="002D6384"/>
    <w:rsid w:val="00305FEE"/>
    <w:rsid w:val="00334D00"/>
    <w:rsid w:val="003863C5"/>
    <w:rsid w:val="00393593"/>
    <w:rsid w:val="003B0C73"/>
    <w:rsid w:val="003D34D8"/>
    <w:rsid w:val="004376F2"/>
    <w:rsid w:val="00462E23"/>
    <w:rsid w:val="005163ED"/>
    <w:rsid w:val="00517DB4"/>
    <w:rsid w:val="00522412"/>
    <w:rsid w:val="005478C3"/>
    <w:rsid w:val="00574B06"/>
    <w:rsid w:val="005879B8"/>
    <w:rsid w:val="00633815"/>
    <w:rsid w:val="0068557B"/>
    <w:rsid w:val="00687426"/>
    <w:rsid w:val="006B4756"/>
    <w:rsid w:val="006C03FC"/>
    <w:rsid w:val="0074278F"/>
    <w:rsid w:val="00791FA5"/>
    <w:rsid w:val="007A57FE"/>
    <w:rsid w:val="00830A95"/>
    <w:rsid w:val="00844CFF"/>
    <w:rsid w:val="00847D84"/>
    <w:rsid w:val="00851B46"/>
    <w:rsid w:val="00860952"/>
    <w:rsid w:val="00865B0C"/>
    <w:rsid w:val="008A6CF0"/>
    <w:rsid w:val="009377D1"/>
    <w:rsid w:val="009403A6"/>
    <w:rsid w:val="0094640C"/>
    <w:rsid w:val="00986628"/>
    <w:rsid w:val="009F7ECE"/>
    <w:rsid w:val="00A04DE5"/>
    <w:rsid w:val="00A32B75"/>
    <w:rsid w:val="00A442C7"/>
    <w:rsid w:val="00A5532E"/>
    <w:rsid w:val="00A84EBD"/>
    <w:rsid w:val="00AA7ADB"/>
    <w:rsid w:val="00AB4C5E"/>
    <w:rsid w:val="00AE31E9"/>
    <w:rsid w:val="00B17178"/>
    <w:rsid w:val="00B51CEF"/>
    <w:rsid w:val="00C33268"/>
    <w:rsid w:val="00C37229"/>
    <w:rsid w:val="00C83261"/>
    <w:rsid w:val="00C86A69"/>
    <w:rsid w:val="00CA7B43"/>
    <w:rsid w:val="00D4444E"/>
    <w:rsid w:val="00DF0772"/>
    <w:rsid w:val="00E54045"/>
    <w:rsid w:val="00E63843"/>
    <w:rsid w:val="00EA1D41"/>
    <w:rsid w:val="00EC18A0"/>
    <w:rsid w:val="00EE5D51"/>
    <w:rsid w:val="00F01A14"/>
    <w:rsid w:val="00F20A40"/>
    <w:rsid w:val="00F26F90"/>
    <w:rsid w:val="00F44ED9"/>
    <w:rsid w:val="00F94D4B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0B"/>
    <w:pPr>
      <w:ind w:left="720"/>
      <w:contextualSpacing/>
    </w:pPr>
  </w:style>
  <w:style w:type="table" w:styleId="TableGrid">
    <w:name w:val="Table Grid"/>
    <w:basedOn w:val="TableNormal"/>
    <w:rsid w:val="00065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E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4ED9"/>
    <w:rPr>
      <w:sz w:val="24"/>
      <w:szCs w:val="24"/>
    </w:rPr>
  </w:style>
  <w:style w:type="paragraph" w:styleId="Footer">
    <w:name w:val="footer"/>
    <w:basedOn w:val="Normal"/>
    <w:link w:val="FooterChar"/>
    <w:rsid w:val="00F44E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4ED9"/>
    <w:rPr>
      <w:sz w:val="24"/>
      <w:szCs w:val="24"/>
    </w:rPr>
  </w:style>
  <w:style w:type="paragraph" w:styleId="BalloonText">
    <w:name w:val="Balloon Text"/>
    <w:basedOn w:val="Normal"/>
    <w:link w:val="BalloonTextChar"/>
    <w:rsid w:val="0025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0B"/>
    <w:pPr>
      <w:ind w:left="720"/>
      <w:contextualSpacing/>
    </w:pPr>
  </w:style>
  <w:style w:type="table" w:styleId="TableGrid">
    <w:name w:val="Table Grid"/>
    <w:basedOn w:val="TableNormal"/>
    <w:rsid w:val="00065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4E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4ED9"/>
    <w:rPr>
      <w:sz w:val="24"/>
      <w:szCs w:val="24"/>
    </w:rPr>
  </w:style>
  <w:style w:type="paragraph" w:styleId="Footer">
    <w:name w:val="footer"/>
    <w:basedOn w:val="Normal"/>
    <w:link w:val="FooterChar"/>
    <w:rsid w:val="00F44E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4ED9"/>
    <w:rPr>
      <w:sz w:val="24"/>
      <w:szCs w:val="24"/>
    </w:rPr>
  </w:style>
  <w:style w:type="paragraph" w:styleId="BalloonText">
    <w:name w:val="Balloon Text"/>
    <w:basedOn w:val="Normal"/>
    <w:link w:val="BalloonTextChar"/>
    <w:rsid w:val="0025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Tonya Baker</cp:lastModifiedBy>
  <cp:revision>2</cp:revision>
  <cp:lastPrinted>2013-08-26T19:28:00Z</cp:lastPrinted>
  <dcterms:created xsi:type="dcterms:W3CDTF">2014-03-04T20:47:00Z</dcterms:created>
  <dcterms:modified xsi:type="dcterms:W3CDTF">2014-03-04T20:47:00Z</dcterms:modified>
</cp:coreProperties>
</file>