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4292" w14:textId="77777777" w:rsidR="00AF49E0" w:rsidRDefault="00AF49E0" w:rsidP="00AF49E0">
      <w:r>
        <w:t>You might have heard about the April 8</w:t>
      </w:r>
      <w:r>
        <w:rPr>
          <w:vertAlign w:val="superscript"/>
        </w:rPr>
        <w:t>th</w:t>
      </w:r>
      <w:r>
        <w:t xml:space="preserve"> solar eclipse. Where we are at Messiah, it will happen between 2:05 and 4:30 pm, and peak at ~92.7% coverage at 3:21pm. It should look something like this:</w:t>
      </w:r>
    </w:p>
    <w:p w14:paraId="6EFD8C7D" w14:textId="653C67AF" w:rsidR="00AF49E0" w:rsidRDefault="00AF49E0" w:rsidP="00AF49E0">
      <w:r>
        <w:rPr>
          <w:noProof/>
        </w:rPr>
        <w:drawing>
          <wp:inline distT="0" distB="0" distL="0" distR="0" wp14:anchorId="0503F88F" wp14:editId="04651DFE">
            <wp:extent cx="5943600" cy="818515"/>
            <wp:effectExtent l="0" t="0" r="0" b="635"/>
            <wp:docPr id="883767466" name="Picture 1" descr="A blue and yellow mo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yellow moon&#10;&#10;Description automatically generated with medium confidenc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943600" cy="818515"/>
                    </a:xfrm>
                    <a:prstGeom prst="rect">
                      <a:avLst/>
                    </a:prstGeom>
                    <a:noFill/>
                    <a:ln>
                      <a:noFill/>
                    </a:ln>
                  </pic:spPr>
                </pic:pic>
              </a:graphicData>
            </a:graphic>
          </wp:inline>
        </w:drawing>
      </w:r>
    </w:p>
    <w:p w14:paraId="1003931F" w14:textId="77777777" w:rsidR="00AF49E0" w:rsidRDefault="00AF49E0" w:rsidP="00AF49E0"/>
    <w:p w14:paraId="742FBB8A" w14:textId="77777777" w:rsidR="00AF49E0" w:rsidRDefault="00AF49E0" w:rsidP="00AF49E0">
      <w:r>
        <w:t xml:space="preserve">Your favorite physicists are planning to set up our telescopes (with sun filters) on the Alumni Plaza outside Lottie, and we invite everyone to come take a look. </w:t>
      </w:r>
    </w:p>
    <w:p w14:paraId="663A8E92" w14:textId="77777777" w:rsidR="00AF49E0" w:rsidRDefault="00AF49E0" w:rsidP="00AF49E0"/>
    <w:p w14:paraId="6F7C778A" w14:textId="77777777" w:rsidR="00AF49E0" w:rsidRDefault="00AF49E0" w:rsidP="00AF49E0">
      <w:pPr>
        <w:rPr>
          <w:sz w:val="20"/>
          <w:szCs w:val="20"/>
        </w:rPr>
      </w:pPr>
      <w:r>
        <w:t xml:space="preserve">One telescope will be equipped with a camera, and we will live-stream the event here, starting at 1:30pm: </w:t>
      </w:r>
      <w:hyperlink r:id="rId6" w:history="1">
        <w:r>
          <w:rPr>
            <w:rStyle w:val="Hyperlink"/>
          </w:rPr>
          <w:t>https://www.twitch.tv/colebolin?sr=a</w:t>
        </w:r>
      </w:hyperlink>
      <w:r>
        <w:t xml:space="preserve"> (thanks to Cole and the Physics Club for this).</w:t>
      </w:r>
    </w:p>
    <w:p w14:paraId="1502D6AE" w14:textId="77777777" w:rsidR="00AF49E0" w:rsidRDefault="00AF49E0" w:rsidP="00AF49E0"/>
    <w:p w14:paraId="28F29A45" w14:textId="77777777" w:rsidR="00AF49E0" w:rsidRDefault="00AF49E0" w:rsidP="00AF49E0">
      <w:r>
        <w:t>We will also have NASA approved eclipse glasses that you can borrow.</w:t>
      </w:r>
    </w:p>
    <w:p w14:paraId="7E15005C" w14:textId="77777777" w:rsidR="00AF49E0" w:rsidRDefault="00AF49E0" w:rsidP="00AF49E0"/>
    <w:p w14:paraId="06BBCB93" w14:textId="77777777" w:rsidR="00AF49E0" w:rsidRDefault="00AF49E0" w:rsidP="00AF49E0">
      <w:r>
        <w:t>WARNING – NEVER LOOK DIRECTLY INTO THE SUN without proper protection! Looking directly into the sun can cause permanent eye damage, even blindness! Note that normal sunglasses provide virtually no protection from direct sunlight! Typical sunglasses block in the order of 20-90% of visible light, and (if they’re good) up to 99% of UV light. Eclipse glasses block around 99.9999% of visible, IR and UV light! That’s a factor 10,000 difference! Only use approved eclipse glasses!</w:t>
      </w:r>
    </w:p>
    <w:p w14:paraId="6D7D8D82" w14:textId="77777777" w:rsidR="00AF49E0" w:rsidRDefault="00AF49E0" w:rsidP="00AF49E0"/>
    <w:p w14:paraId="04AA9C88" w14:textId="77777777" w:rsidR="00AF49E0" w:rsidRDefault="00AF49E0" w:rsidP="00AF49E0">
      <w:r>
        <w:t>DISCLAIMER – This is not an official event. We can help you view the eclipse with approved equipment and eclipse glasses, BUT YOU ARE RESONSIBLE FOR YOUR OWN SAFETY!</w:t>
      </w:r>
    </w:p>
    <w:p w14:paraId="0383E1FB" w14:textId="77777777" w:rsidR="00B2267E" w:rsidRDefault="00B2267E"/>
    <w:sectPr w:rsidR="00B22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E0"/>
    <w:rsid w:val="00412F64"/>
    <w:rsid w:val="00AF49E0"/>
    <w:rsid w:val="00B2267E"/>
    <w:rsid w:val="00CB4239"/>
    <w:rsid w:val="00E0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A661"/>
  <w15:docId w15:val="{249B2CB1-F21E-4444-A300-DAFCD5EC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E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F4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9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9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9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9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9E0"/>
    <w:rPr>
      <w:rFonts w:eastAsiaTheme="majorEastAsia" w:cstheme="majorBidi"/>
      <w:color w:val="272727" w:themeColor="text1" w:themeTint="D8"/>
    </w:rPr>
  </w:style>
  <w:style w:type="paragraph" w:styleId="Title">
    <w:name w:val="Title"/>
    <w:basedOn w:val="Normal"/>
    <w:next w:val="Normal"/>
    <w:link w:val="TitleChar"/>
    <w:uiPriority w:val="10"/>
    <w:qFormat/>
    <w:rsid w:val="00AF49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9E0"/>
    <w:pPr>
      <w:spacing w:before="160"/>
      <w:jc w:val="center"/>
    </w:pPr>
    <w:rPr>
      <w:i/>
      <w:iCs/>
      <w:color w:val="404040" w:themeColor="text1" w:themeTint="BF"/>
    </w:rPr>
  </w:style>
  <w:style w:type="character" w:customStyle="1" w:styleId="QuoteChar">
    <w:name w:val="Quote Char"/>
    <w:basedOn w:val="DefaultParagraphFont"/>
    <w:link w:val="Quote"/>
    <w:uiPriority w:val="29"/>
    <w:rsid w:val="00AF49E0"/>
    <w:rPr>
      <w:i/>
      <w:iCs/>
      <w:color w:val="404040" w:themeColor="text1" w:themeTint="BF"/>
    </w:rPr>
  </w:style>
  <w:style w:type="paragraph" w:styleId="ListParagraph">
    <w:name w:val="List Paragraph"/>
    <w:basedOn w:val="Normal"/>
    <w:uiPriority w:val="34"/>
    <w:qFormat/>
    <w:rsid w:val="00AF49E0"/>
    <w:pPr>
      <w:ind w:left="720"/>
      <w:contextualSpacing/>
    </w:pPr>
  </w:style>
  <w:style w:type="character" w:styleId="IntenseEmphasis">
    <w:name w:val="Intense Emphasis"/>
    <w:basedOn w:val="DefaultParagraphFont"/>
    <w:uiPriority w:val="21"/>
    <w:qFormat/>
    <w:rsid w:val="00AF49E0"/>
    <w:rPr>
      <w:i/>
      <w:iCs/>
      <w:color w:val="0F4761" w:themeColor="accent1" w:themeShade="BF"/>
    </w:rPr>
  </w:style>
  <w:style w:type="paragraph" w:styleId="IntenseQuote">
    <w:name w:val="Intense Quote"/>
    <w:basedOn w:val="Normal"/>
    <w:next w:val="Normal"/>
    <w:link w:val="IntenseQuoteChar"/>
    <w:uiPriority w:val="30"/>
    <w:qFormat/>
    <w:rsid w:val="00AF4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9E0"/>
    <w:rPr>
      <w:i/>
      <w:iCs/>
      <w:color w:val="0F4761" w:themeColor="accent1" w:themeShade="BF"/>
    </w:rPr>
  </w:style>
  <w:style w:type="character" w:styleId="IntenseReference">
    <w:name w:val="Intense Reference"/>
    <w:basedOn w:val="DefaultParagraphFont"/>
    <w:uiPriority w:val="32"/>
    <w:qFormat/>
    <w:rsid w:val="00AF49E0"/>
    <w:rPr>
      <w:b/>
      <w:bCs/>
      <w:smallCaps/>
      <w:color w:val="0F4761" w:themeColor="accent1" w:themeShade="BF"/>
      <w:spacing w:val="5"/>
    </w:rPr>
  </w:style>
  <w:style w:type="character" w:styleId="Hyperlink">
    <w:name w:val="Hyperlink"/>
    <w:basedOn w:val="DefaultParagraphFont"/>
    <w:uiPriority w:val="99"/>
    <w:semiHidden/>
    <w:unhideWhenUsed/>
    <w:rsid w:val="00AF49E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itch.tv/colebolin?sr=a" TargetMode="External"/><Relationship Id="rId5" Type="http://schemas.openxmlformats.org/officeDocument/2006/relationships/image" Target="cid:image001.png@01DA83B6.C2E9CE0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Sentz, Alisa</dc:creator>
  <cp:keywords/>
  <dc:description/>
  <cp:lastModifiedBy>Garlinger, Karen</cp:lastModifiedBy>
  <cp:revision>2</cp:revision>
  <dcterms:created xsi:type="dcterms:W3CDTF">2024-04-02T15:15:00Z</dcterms:created>
  <dcterms:modified xsi:type="dcterms:W3CDTF">2024-04-02T15:15:00Z</dcterms:modified>
</cp:coreProperties>
</file>