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77241" w14:textId="5667165F" w:rsidR="00C94B66" w:rsidRPr="005A18DE" w:rsidRDefault="2B416A22" w:rsidP="64E9EFB7">
      <w:pPr>
        <w:jc w:val="center"/>
        <w:rPr>
          <w:b/>
          <w:bCs/>
          <w:sz w:val="24"/>
          <w:szCs w:val="24"/>
        </w:rPr>
      </w:pPr>
      <w:r w:rsidRPr="64E9EFB7">
        <w:rPr>
          <w:sz w:val="24"/>
          <w:szCs w:val="24"/>
        </w:rPr>
        <w:t xml:space="preserve">Application form and announcement of </w:t>
      </w:r>
      <w:r w:rsidR="00A80375">
        <w:br/>
      </w:r>
      <w:r w:rsidR="00A80375">
        <w:br/>
      </w:r>
      <w:r w:rsidR="26F79CD1" w:rsidRPr="64E9EFB7">
        <w:rPr>
          <w:b/>
          <w:bCs/>
          <w:sz w:val="24"/>
          <w:szCs w:val="24"/>
        </w:rPr>
        <w:t>The Gary and Sylvia Emberger Research Scholarship</w:t>
      </w:r>
    </w:p>
    <w:p w14:paraId="672A6659" w14:textId="77777777" w:rsidR="00C94B66" w:rsidRPr="005A18DE" w:rsidRDefault="00C94B66" w:rsidP="64E9EFB7">
      <w:pPr>
        <w:rPr>
          <w:rFonts w:ascii="Garmond" w:hAnsi="Garmond" w:cs="Garmond"/>
          <w:sz w:val="24"/>
          <w:szCs w:val="24"/>
        </w:rPr>
      </w:pPr>
    </w:p>
    <w:p w14:paraId="0A37501D" w14:textId="77777777" w:rsidR="00C94B66" w:rsidRPr="005A18DE" w:rsidRDefault="00C94B66" w:rsidP="64E9EFB7">
      <w:pPr>
        <w:rPr>
          <w:sz w:val="24"/>
          <w:szCs w:val="24"/>
        </w:rPr>
      </w:pPr>
    </w:p>
    <w:p w14:paraId="23B01255" w14:textId="38D95477" w:rsidR="00DC1736" w:rsidRPr="00DC1736" w:rsidRDefault="0CE912FC" w:rsidP="3753B122">
      <w:pPr>
        <w:rPr>
          <w:sz w:val="24"/>
          <w:szCs w:val="24"/>
        </w:rPr>
      </w:pPr>
      <w:r w:rsidRPr="3753B122">
        <w:rPr>
          <w:sz w:val="24"/>
          <w:szCs w:val="24"/>
        </w:rPr>
        <w:t xml:space="preserve">The </w:t>
      </w:r>
      <w:r w:rsidR="00D47F95">
        <w:rPr>
          <w:sz w:val="24"/>
          <w:szCs w:val="24"/>
        </w:rPr>
        <w:t>Department of Biological Sciences</w:t>
      </w:r>
      <w:r w:rsidR="2ADF3600" w:rsidRPr="3753B122">
        <w:rPr>
          <w:sz w:val="24"/>
          <w:szCs w:val="24"/>
        </w:rPr>
        <w:t xml:space="preserve"> and </w:t>
      </w:r>
      <w:r w:rsidR="00D47F95">
        <w:rPr>
          <w:sz w:val="24"/>
          <w:szCs w:val="24"/>
        </w:rPr>
        <w:t>the N</w:t>
      </w:r>
      <w:r w:rsidR="2ADF3600" w:rsidRPr="3753B122">
        <w:rPr>
          <w:sz w:val="24"/>
          <w:szCs w:val="24"/>
        </w:rPr>
        <w:t xml:space="preserve">utrition and </w:t>
      </w:r>
      <w:r w:rsidR="00D47F95">
        <w:rPr>
          <w:sz w:val="24"/>
          <w:szCs w:val="24"/>
        </w:rPr>
        <w:t>D</w:t>
      </w:r>
      <w:r w:rsidR="2ADF3600" w:rsidRPr="3753B122">
        <w:rPr>
          <w:sz w:val="24"/>
          <w:szCs w:val="24"/>
        </w:rPr>
        <w:t>ietetics</w:t>
      </w:r>
      <w:r w:rsidRPr="3753B122">
        <w:rPr>
          <w:sz w:val="24"/>
          <w:szCs w:val="24"/>
        </w:rPr>
        <w:t xml:space="preserve"> </w:t>
      </w:r>
      <w:r w:rsidR="00D47F95">
        <w:rPr>
          <w:sz w:val="24"/>
          <w:szCs w:val="24"/>
        </w:rPr>
        <w:t>Program</w:t>
      </w:r>
      <w:r w:rsidRPr="3753B122">
        <w:rPr>
          <w:sz w:val="24"/>
          <w:szCs w:val="24"/>
        </w:rPr>
        <w:t xml:space="preserve"> and Messiah </w:t>
      </w:r>
      <w:r w:rsidR="54C647C3" w:rsidRPr="3753B122">
        <w:rPr>
          <w:sz w:val="24"/>
          <w:szCs w:val="24"/>
        </w:rPr>
        <w:t>University</w:t>
      </w:r>
      <w:r w:rsidRPr="3753B122">
        <w:rPr>
          <w:sz w:val="24"/>
          <w:szCs w:val="24"/>
        </w:rPr>
        <w:t xml:space="preserve"> are pleased to announce a research scholarship to be given to a qualified student from B</w:t>
      </w:r>
      <w:bookmarkStart w:id="0" w:name="_GoBack"/>
      <w:bookmarkEnd w:id="0"/>
      <w:r w:rsidRPr="3753B122">
        <w:rPr>
          <w:sz w:val="24"/>
          <w:szCs w:val="24"/>
        </w:rPr>
        <w:t>iological Sciences or Nutrition and Dietetic</w:t>
      </w:r>
      <w:r w:rsidR="00D47F95">
        <w:rPr>
          <w:sz w:val="24"/>
          <w:szCs w:val="24"/>
        </w:rPr>
        <w:t>s</w:t>
      </w:r>
      <w:r w:rsidRPr="3753B122">
        <w:rPr>
          <w:sz w:val="24"/>
          <w:szCs w:val="24"/>
        </w:rPr>
        <w:t xml:space="preserve">.  The scholarship is in honor of </w:t>
      </w:r>
      <w:r w:rsidR="03EAF8D7" w:rsidRPr="3753B122">
        <w:rPr>
          <w:sz w:val="24"/>
          <w:szCs w:val="24"/>
        </w:rPr>
        <w:t>Gary and Sylvia Emberger</w:t>
      </w:r>
      <w:r w:rsidRPr="3753B122">
        <w:rPr>
          <w:sz w:val="24"/>
          <w:szCs w:val="24"/>
        </w:rPr>
        <w:t xml:space="preserve">.  </w:t>
      </w:r>
      <w:r w:rsidR="34D98785" w:rsidRPr="3753B122">
        <w:rPr>
          <w:color w:val="000000" w:themeColor="text1"/>
          <w:sz w:val="24"/>
          <w:szCs w:val="24"/>
        </w:rPr>
        <w:t xml:space="preserve">Gary and Sylvia were associated with Messiah </w:t>
      </w:r>
      <w:r w:rsidR="00D47F95">
        <w:rPr>
          <w:color w:val="000000" w:themeColor="text1"/>
          <w:sz w:val="24"/>
          <w:szCs w:val="24"/>
        </w:rPr>
        <w:t>University</w:t>
      </w:r>
      <w:r w:rsidR="34D98785" w:rsidRPr="3753B122">
        <w:rPr>
          <w:color w:val="000000" w:themeColor="text1"/>
          <w:sz w:val="24"/>
          <w:szCs w:val="24"/>
        </w:rPr>
        <w:t>’s departments of Biological Sciences</w:t>
      </w:r>
      <w:r w:rsidR="0082007A">
        <w:rPr>
          <w:color w:val="000000" w:themeColor="text1"/>
          <w:sz w:val="24"/>
          <w:szCs w:val="24"/>
        </w:rPr>
        <w:t>,</w:t>
      </w:r>
      <w:r w:rsidR="34D98785" w:rsidRPr="3753B122">
        <w:rPr>
          <w:color w:val="000000" w:themeColor="text1"/>
          <w:sz w:val="24"/>
          <w:szCs w:val="24"/>
        </w:rPr>
        <w:t xml:space="preserve"> and Nutrition and Dietetics</w:t>
      </w:r>
      <w:r w:rsidR="0082007A">
        <w:rPr>
          <w:color w:val="000000" w:themeColor="text1"/>
          <w:sz w:val="24"/>
          <w:szCs w:val="24"/>
        </w:rPr>
        <w:t>, respectively,</w:t>
      </w:r>
      <w:r w:rsidR="34D98785" w:rsidRPr="3753B122">
        <w:rPr>
          <w:color w:val="000000" w:themeColor="text1"/>
          <w:sz w:val="24"/>
          <w:szCs w:val="24"/>
        </w:rPr>
        <w:t xml:space="preserve"> throughout their working careers.</w:t>
      </w:r>
      <w:r w:rsidRPr="3753B122">
        <w:rPr>
          <w:sz w:val="24"/>
          <w:szCs w:val="24"/>
        </w:rPr>
        <w:t xml:space="preserve"> </w:t>
      </w:r>
      <w:r w:rsidR="2C0BD914" w:rsidRPr="3753B122">
        <w:rPr>
          <w:sz w:val="24"/>
          <w:szCs w:val="24"/>
        </w:rPr>
        <w:t xml:space="preserve">At Messiah, Gary taught a variety of plant science courses in the Biological Sciences Department from 1981 to 2018, was department chair for a number of years, and studied fungi growing on wood. Sylvia was a lab instructor for chemistry and biology courses. She then embarked on a second career and completed coursework at Messiah to become a Registered Dietitian, worked in a variety of settings including The Hershey Company, Messiah Village and Giant Food Stores/Ahold USA, and taught in the Nutrition and Dietetics Department as an adjunct instructor following her retirement. </w:t>
      </w:r>
      <w:r w:rsidR="00DC1736" w:rsidRPr="3753B122">
        <w:rPr>
          <w:sz w:val="24"/>
          <w:szCs w:val="24"/>
        </w:rPr>
        <w:t xml:space="preserve">Because they consider their long association with Messiah </w:t>
      </w:r>
      <w:r w:rsidR="00D47F95">
        <w:rPr>
          <w:sz w:val="24"/>
          <w:szCs w:val="24"/>
        </w:rPr>
        <w:t>University</w:t>
      </w:r>
      <w:r w:rsidR="00DC1736" w:rsidRPr="3753B122">
        <w:rPr>
          <w:sz w:val="24"/>
          <w:szCs w:val="24"/>
        </w:rPr>
        <w:t xml:space="preserve"> to be a great blessing and in recognition of the value of a Messiah </w:t>
      </w:r>
      <w:r w:rsidR="00D47F95">
        <w:rPr>
          <w:sz w:val="24"/>
          <w:szCs w:val="24"/>
        </w:rPr>
        <w:t>University</w:t>
      </w:r>
      <w:r w:rsidR="00DC1736" w:rsidRPr="3753B122">
        <w:rPr>
          <w:sz w:val="24"/>
          <w:szCs w:val="24"/>
        </w:rPr>
        <w:t xml:space="preserve"> education and the importance of undergraduate research in preparing students for careers in science, this scholarship is offered to support faculty-mentored undergraduate research for the benefit of students desiring careers in the biological sciences or nutrition and dietetics.   </w:t>
      </w:r>
    </w:p>
    <w:p w14:paraId="6A05A809" w14:textId="77777777" w:rsidR="00DC1736" w:rsidRPr="00DC1736" w:rsidRDefault="00DC1736" w:rsidP="3753B122">
      <w:pPr>
        <w:pStyle w:val="PlainText"/>
        <w:rPr>
          <w:rFonts w:ascii="Times New Roman" w:hAnsi="Times New Roman" w:cs="Times New Roman"/>
          <w:b/>
          <w:bCs/>
          <w:sz w:val="24"/>
          <w:szCs w:val="24"/>
        </w:rPr>
      </w:pPr>
    </w:p>
    <w:p w14:paraId="51EBFD17" w14:textId="17D2B4D4" w:rsidR="4E3819DE" w:rsidRDefault="4E3819DE" w:rsidP="3753B122">
      <w:pPr>
        <w:spacing w:line="259" w:lineRule="auto"/>
        <w:rPr>
          <w:b/>
          <w:bCs/>
          <w:sz w:val="24"/>
          <w:szCs w:val="24"/>
        </w:rPr>
      </w:pPr>
      <w:r w:rsidRPr="3753B122">
        <w:rPr>
          <w:b/>
          <w:bCs/>
          <w:sz w:val="24"/>
          <w:szCs w:val="24"/>
        </w:rPr>
        <w:t>Description</w:t>
      </w:r>
    </w:p>
    <w:p w14:paraId="00D19C93" w14:textId="61D7CAF2" w:rsidR="3753B122" w:rsidRDefault="3753B122" w:rsidP="3753B122">
      <w:pPr>
        <w:spacing w:line="259" w:lineRule="auto"/>
        <w:rPr>
          <w:b/>
          <w:bCs/>
          <w:sz w:val="24"/>
          <w:szCs w:val="24"/>
        </w:rPr>
      </w:pPr>
    </w:p>
    <w:p w14:paraId="03A3564E" w14:textId="6E15DEE5" w:rsidR="4E3819DE" w:rsidRDefault="4E3819DE" w:rsidP="3753B122">
      <w:pPr>
        <w:rPr>
          <w:sz w:val="24"/>
          <w:szCs w:val="24"/>
        </w:rPr>
      </w:pPr>
      <w:r w:rsidRPr="1F2977C7">
        <w:rPr>
          <w:sz w:val="24"/>
          <w:szCs w:val="24"/>
        </w:rPr>
        <w:t xml:space="preserve">Students from </w:t>
      </w:r>
      <w:r w:rsidR="00D47F95" w:rsidRPr="1F2977C7">
        <w:rPr>
          <w:sz w:val="24"/>
          <w:szCs w:val="24"/>
        </w:rPr>
        <w:t xml:space="preserve">the </w:t>
      </w:r>
      <w:r w:rsidRPr="1F2977C7">
        <w:rPr>
          <w:sz w:val="24"/>
          <w:szCs w:val="24"/>
        </w:rPr>
        <w:t xml:space="preserve">Biological Sciences or Nutrition and Dietetics are invited to submit research proposals during the spring semester of each year.  The goal is to announce the winners by </w:t>
      </w:r>
      <w:r w:rsidR="0082007A">
        <w:rPr>
          <w:sz w:val="24"/>
          <w:szCs w:val="24"/>
        </w:rPr>
        <w:t>mid</w:t>
      </w:r>
      <w:r w:rsidR="00116B7F">
        <w:rPr>
          <w:sz w:val="24"/>
          <w:szCs w:val="24"/>
        </w:rPr>
        <w:t>-</w:t>
      </w:r>
      <w:r w:rsidRPr="1F2977C7">
        <w:rPr>
          <w:sz w:val="24"/>
          <w:szCs w:val="24"/>
        </w:rPr>
        <w:t xml:space="preserve"> April.  </w:t>
      </w:r>
      <w:r w:rsidR="00D47F95" w:rsidRPr="1F2977C7">
        <w:rPr>
          <w:sz w:val="24"/>
          <w:szCs w:val="24"/>
        </w:rPr>
        <w:t>The research must be conducted for two semesters, during the time of the scholarship</w:t>
      </w:r>
      <w:r w:rsidRPr="1F2977C7">
        <w:rPr>
          <w:sz w:val="24"/>
          <w:szCs w:val="24"/>
        </w:rPr>
        <w:t xml:space="preserve">.  Research settings may include Senior Research, Department and </w:t>
      </w:r>
      <w:r w:rsidR="00D47F95" w:rsidRPr="1F2977C7">
        <w:rPr>
          <w:sz w:val="24"/>
          <w:szCs w:val="24"/>
        </w:rPr>
        <w:t>University</w:t>
      </w:r>
      <w:r w:rsidRPr="1F2977C7">
        <w:rPr>
          <w:sz w:val="24"/>
          <w:szCs w:val="24"/>
        </w:rPr>
        <w:t xml:space="preserve"> Honors</w:t>
      </w:r>
      <w:r w:rsidR="00D47F95" w:rsidRPr="1F2977C7">
        <w:rPr>
          <w:sz w:val="24"/>
          <w:szCs w:val="24"/>
        </w:rPr>
        <w:t xml:space="preserve"> or</w:t>
      </w:r>
      <w:r w:rsidRPr="1F2977C7">
        <w:rPr>
          <w:sz w:val="24"/>
          <w:szCs w:val="24"/>
        </w:rPr>
        <w:t xml:space="preserve"> Independent Study</w:t>
      </w:r>
      <w:r w:rsidR="00D47F95" w:rsidRPr="1F2977C7">
        <w:rPr>
          <w:sz w:val="24"/>
          <w:szCs w:val="24"/>
        </w:rPr>
        <w:t>.</w:t>
      </w:r>
      <w:r w:rsidRPr="1F2977C7">
        <w:rPr>
          <w:sz w:val="24"/>
          <w:szCs w:val="24"/>
        </w:rPr>
        <w:t xml:space="preserve">  </w:t>
      </w:r>
      <w:r w:rsidR="00D47F95" w:rsidRPr="1F2977C7">
        <w:rPr>
          <w:sz w:val="24"/>
          <w:szCs w:val="24"/>
        </w:rPr>
        <w:t>All proposals must be sponsored by a Messiah University faculty member.</w:t>
      </w:r>
      <w:r w:rsidRPr="1F2977C7">
        <w:rPr>
          <w:sz w:val="24"/>
          <w:szCs w:val="24"/>
        </w:rPr>
        <w:t xml:space="preserve">  The academic year scholarship is granted at $</w:t>
      </w:r>
      <w:r w:rsidR="45767AC5" w:rsidRPr="1F2977C7">
        <w:rPr>
          <w:sz w:val="24"/>
          <w:szCs w:val="24"/>
        </w:rPr>
        <w:t>500-$600</w:t>
      </w:r>
      <w:r w:rsidRPr="1F2977C7">
        <w:rPr>
          <w:sz w:val="24"/>
          <w:szCs w:val="24"/>
        </w:rPr>
        <w:t xml:space="preserve"> per semester.  The second semester’s grant is contingent on the first semester’s performance.  It is understood that the work of the second semester will be a continuation of research started in the first semester. The scholarship is renewable for a second-year but the student must reapply with no preference given to current scholarship recipients.  </w:t>
      </w:r>
    </w:p>
    <w:p w14:paraId="5B760A8E" w14:textId="75C7AC99" w:rsidR="4E3819DE" w:rsidRDefault="4E3819DE" w:rsidP="3753B122">
      <w:pPr>
        <w:rPr>
          <w:sz w:val="24"/>
          <w:szCs w:val="24"/>
        </w:rPr>
      </w:pPr>
      <w:r w:rsidRPr="3753B122">
        <w:rPr>
          <w:sz w:val="24"/>
          <w:szCs w:val="24"/>
        </w:rPr>
        <w:t xml:space="preserve"> </w:t>
      </w:r>
    </w:p>
    <w:p w14:paraId="63D9FF25" w14:textId="3768F721" w:rsidR="4E3819DE" w:rsidRDefault="4E3819DE" w:rsidP="3753B122">
      <w:pPr>
        <w:rPr>
          <w:sz w:val="24"/>
          <w:szCs w:val="24"/>
        </w:rPr>
      </w:pPr>
      <w:r w:rsidRPr="3753B122">
        <w:rPr>
          <w:sz w:val="24"/>
          <w:szCs w:val="24"/>
        </w:rPr>
        <w:t xml:space="preserve">At the end of the research experience, the student will present the results in a written paper and in a seminar setting to an audience of students and faculty during the School of Science, Engineering, and Health Symposium. </w:t>
      </w:r>
    </w:p>
    <w:p w14:paraId="2E60CE15" w14:textId="75305C31" w:rsidR="3753B122" w:rsidRDefault="3753B122" w:rsidP="3753B122">
      <w:pPr>
        <w:rPr>
          <w:sz w:val="24"/>
          <w:szCs w:val="24"/>
        </w:rPr>
      </w:pPr>
    </w:p>
    <w:p w14:paraId="76439D2A" w14:textId="387F23A5" w:rsidR="3753B122" w:rsidRDefault="3753B122" w:rsidP="3753B122">
      <w:pPr>
        <w:rPr>
          <w:sz w:val="24"/>
          <w:szCs w:val="24"/>
        </w:rPr>
      </w:pPr>
      <w:r w:rsidRPr="3753B122">
        <w:rPr>
          <w:sz w:val="24"/>
          <w:szCs w:val="24"/>
        </w:rPr>
        <w:br w:type="page"/>
      </w:r>
    </w:p>
    <w:p w14:paraId="5A39BBE3" w14:textId="77777777" w:rsidR="00C94B66" w:rsidRPr="005A18DE" w:rsidRDefault="00C94B66" w:rsidP="3753B122">
      <w:pPr>
        <w:rPr>
          <w:sz w:val="24"/>
          <w:szCs w:val="24"/>
        </w:rPr>
      </w:pPr>
    </w:p>
    <w:p w14:paraId="3F8B896F" w14:textId="7DCD6DC6" w:rsidR="0DF25164" w:rsidRDefault="0DF25164" w:rsidP="3753B122">
      <w:pPr>
        <w:pStyle w:val="NoSpacing"/>
        <w:spacing w:line="259" w:lineRule="auto"/>
        <w:rPr>
          <w:rFonts w:ascii="Times New Roman" w:hAnsi="Times New Roman"/>
          <w:b/>
          <w:bCs/>
          <w:sz w:val="24"/>
          <w:szCs w:val="24"/>
        </w:rPr>
      </w:pPr>
      <w:r w:rsidRPr="3753B122">
        <w:rPr>
          <w:rFonts w:ascii="Times New Roman" w:hAnsi="Times New Roman"/>
          <w:b/>
          <w:bCs/>
          <w:sz w:val="24"/>
          <w:szCs w:val="24"/>
        </w:rPr>
        <w:t>Eligibility and Selection Criteria</w:t>
      </w:r>
    </w:p>
    <w:p w14:paraId="4D53E2F1" w14:textId="77777777" w:rsidR="00C94B66" w:rsidRPr="009A2394" w:rsidRDefault="00C94B66" w:rsidP="3753B122">
      <w:pPr>
        <w:rPr>
          <w:sz w:val="24"/>
          <w:szCs w:val="24"/>
        </w:rPr>
      </w:pPr>
      <w:r w:rsidRPr="3753B122">
        <w:rPr>
          <w:sz w:val="24"/>
          <w:szCs w:val="24"/>
        </w:rPr>
        <w:t xml:space="preserve">Awards will be made subject to the following guidelines and conditions: </w:t>
      </w:r>
      <w:r>
        <w:br/>
      </w:r>
    </w:p>
    <w:p w14:paraId="1A888936" w14:textId="71E9C30C" w:rsidR="00DC1736" w:rsidRPr="009A2394" w:rsidRDefault="00DC1736"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 must be a current full-time </w:t>
      </w:r>
      <w:r w:rsidR="00635462" w:rsidRPr="3753B122">
        <w:rPr>
          <w:rFonts w:ascii="Times New Roman" w:hAnsi="Times New Roman"/>
          <w:sz w:val="24"/>
          <w:szCs w:val="24"/>
        </w:rPr>
        <w:t xml:space="preserve">sophomore, </w:t>
      </w:r>
      <w:r w:rsidRPr="3753B122">
        <w:rPr>
          <w:rFonts w:ascii="Times New Roman" w:hAnsi="Times New Roman"/>
          <w:sz w:val="24"/>
          <w:szCs w:val="24"/>
        </w:rPr>
        <w:t xml:space="preserve">junior or senior in the Department of Biological Sciences or </w:t>
      </w:r>
      <w:r w:rsidR="003558CB" w:rsidRPr="3753B122">
        <w:rPr>
          <w:rFonts w:ascii="Times New Roman" w:hAnsi="Times New Roman"/>
          <w:sz w:val="24"/>
          <w:szCs w:val="24"/>
        </w:rPr>
        <w:t xml:space="preserve">a Nutrition and Dietetics major in </w:t>
      </w:r>
      <w:r w:rsidRPr="3753B122">
        <w:rPr>
          <w:rFonts w:ascii="Times New Roman" w:hAnsi="Times New Roman"/>
          <w:sz w:val="24"/>
          <w:szCs w:val="24"/>
        </w:rPr>
        <w:t xml:space="preserve">the Department of </w:t>
      </w:r>
      <w:r w:rsidR="003558CB" w:rsidRPr="3753B122">
        <w:rPr>
          <w:rFonts w:ascii="Times New Roman" w:hAnsi="Times New Roman"/>
          <w:sz w:val="24"/>
          <w:szCs w:val="24"/>
        </w:rPr>
        <w:t xml:space="preserve">Health, </w:t>
      </w:r>
      <w:r w:rsidRPr="3753B122">
        <w:rPr>
          <w:rFonts w:ascii="Times New Roman" w:hAnsi="Times New Roman"/>
          <w:sz w:val="24"/>
          <w:szCs w:val="24"/>
        </w:rPr>
        <w:t xml:space="preserve">Nutrition and </w:t>
      </w:r>
      <w:r w:rsidR="003558CB" w:rsidRPr="3753B122">
        <w:rPr>
          <w:rFonts w:ascii="Times New Roman" w:hAnsi="Times New Roman"/>
          <w:sz w:val="24"/>
          <w:szCs w:val="24"/>
        </w:rPr>
        <w:t>Exercise Science</w:t>
      </w:r>
      <w:r w:rsidR="00D47F95">
        <w:rPr>
          <w:rFonts w:ascii="Times New Roman" w:hAnsi="Times New Roman"/>
          <w:sz w:val="24"/>
          <w:szCs w:val="24"/>
        </w:rPr>
        <w:t xml:space="preserve"> during the time of the award</w:t>
      </w:r>
      <w:r w:rsidR="003558CB" w:rsidRPr="3753B122">
        <w:rPr>
          <w:rFonts w:ascii="Times New Roman" w:hAnsi="Times New Roman"/>
          <w:sz w:val="24"/>
          <w:szCs w:val="24"/>
        </w:rPr>
        <w:t>.</w:t>
      </w:r>
    </w:p>
    <w:p w14:paraId="5A919281" w14:textId="77777777" w:rsidR="00DC1736" w:rsidRPr="009A2394" w:rsidRDefault="00635462"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Minimum GPA of 3.0 i</w:t>
      </w:r>
      <w:r w:rsidR="00DC1736" w:rsidRPr="3753B122">
        <w:rPr>
          <w:rFonts w:ascii="Times New Roman" w:hAnsi="Times New Roman"/>
          <w:sz w:val="24"/>
          <w:szCs w:val="24"/>
        </w:rPr>
        <w:t>n the major.</w:t>
      </w:r>
    </w:p>
    <w:p w14:paraId="318FBAFB" w14:textId="247C7ACA" w:rsidR="00DC1736" w:rsidRPr="005969BE" w:rsidRDefault="00DC1736"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Preference is given to students intending to pursue research in gradu</w:t>
      </w:r>
      <w:r w:rsidR="005969BE" w:rsidRPr="3753B122">
        <w:rPr>
          <w:rFonts w:ascii="Times New Roman" w:hAnsi="Times New Roman"/>
          <w:sz w:val="24"/>
          <w:szCs w:val="24"/>
        </w:rPr>
        <w:t>ate school or other settings</w:t>
      </w:r>
      <w:r w:rsidR="00D47F95">
        <w:rPr>
          <w:rFonts w:ascii="Times New Roman" w:hAnsi="Times New Roman"/>
          <w:sz w:val="24"/>
          <w:szCs w:val="24"/>
        </w:rPr>
        <w:t xml:space="preserve">. </w:t>
      </w:r>
      <w:r w:rsidR="003558CB" w:rsidRPr="3753B122">
        <w:rPr>
          <w:rFonts w:ascii="Times New Roman" w:hAnsi="Times New Roman"/>
          <w:sz w:val="24"/>
          <w:szCs w:val="24"/>
        </w:rPr>
        <w:t xml:space="preserve"> </w:t>
      </w:r>
      <w:r w:rsidR="00633925" w:rsidRPr="3753B122">
        <w:rPr>
          <w:rFonts w:ascii="Times New Roman" w:hAnsi="Times New Roman"/>
          <w:sz w:val="24"/>
          <w:szCs w:val="24"/>
        </w:rPr>
        <w:t>P</w:t>
      </w:r>
      <w:r w:rsidR="003558CB" w:rsidRPr="3753B122">
        <w:rPr>
          <w:rFonts w:ascii="Times New Roman" w:hAnsi="Times New Roman"/>
          <w:sz w:val="24"/>
          <w:szCs w:val="24"/>
        </w:rPr>
        <w:t xml:space="preserve">rojects </w:t>
      </w:r>
      <w:r w:rsidR="00633925" w:rsidRPr="3753B122">
        <w:rPr>
          <w:rFonts w:ascii="Times New Roman" w:hAnsi="Times New Roman"/>
          <w:sz w:val="24"/>
          <w:szCs w:val="24"/>
        </w:rPr>
        <w:t xml:space="preserve">must involve </w:t>
      </w:r>
      <w:r w:rsidR="003558CB" w:rsidRPr="3753B122">
        <w:rPr>
          <w:rFonts w:ascii="Times New Roman" w:hAnsi="Times New Roman"/>
          <w:sz w:val="24"/>
          <w:szCs w:val="24"/>
        </w:rPr>
        <w:t>research with plants or fungi.</w:t>
      </w:r>
    </w:p>
    <w:p w14:paraId="25CA9D08" w14:textId="77777777" w:rsidR="00DC1736" w:rsidRPr="00B64445"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 </w:t>
      </w:r>
      <w:r w:rsidR="00633925" w:rsidRPr="3753B122">
        <w:rPr>
          <w:rFonts w:ascii="Times New Roman" w:hAnsi="Times New Roman"/>
          <w:sz w:val="24"/>
          <w:szCs w:val="24"/>
        </w:rPr>
        <w:t>should have taken an appropriate Research Methods course</w:t>
      </w:r>
      <w:r w:rsidR="005969BE" w:rsidRPr="3753B122">
        <w:rPr>
          <w:rFonts w:ascii="Times New Roman" w:hAnsi="Times New Roman"/>
          <w:sz w:val="24"/>
          <w:szCs w:val="24"/>
        </w:rPr>
        <w:t>, or equivalent content,</w:t>
      </w:r>
      <w:r w:rsidR="00633925" w:rsidRPr="3753B122">
        <w:rPr>
          <w:rFonts w:ascii="Times New Roman" w:hAnsi="Times New Roman"/>
          <w:sz w:val="24"/>
          <w:szCs w:val="24"/>
        </w:rPr>
        <w:t xml:space="preserve"> prior to or concurrent with submitting an application.  </w:t>
      </w:r>
      <w:r w:rsidR="00DC1736" w:rsidRPr="3753B122">
        <w:rPr>
          <w:rFonts w:ascii="Times New Roman" w:hAnsi="Times New Roman"/>
          <w:sz w:val="24"/>
          <w:szCs w:val="24"/>
        </w:rPr>
        <w:t xml:space="preserve"> </w:t>
      </w:r>
    </w:p>
    <w:p w14:paraId="039E0DD0" w14:textId="567F5114" w:rsidR="003558CB" w:rsidRPr="009A2394"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Applicants need to submit a one-page description of the proposed research project and include a statement of support from the faculty mentor.  </w:t>
      </w:r>
    </w:p>
    <w:p w14:paraId="2098179B" w14:textId="0E3792BB" w:rsidR="00DC1736" w:rsidRPr="005969BE"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Research </w:t>
      </w:r>
      <w:r w:rsidR="00D47F95">
        <w:rPr>
          <w:rFonts w:ascii="Times New Roman" w:hAnsi="Times New Roman"/>
          <w:sz w:val="24"/>
          <w:szCs w:val="24"/>
        </w:rPr>
        <w:t xml:space="preserve">is </w:t>
      </w:r>
      <w:r w:rsidRPr="3753B122">
        <w:rPr>
          <w:rFonts w:ascii="Times New Roman" w:hAnsi="Times New Roman"/>
          <w:sz w:val="24"/>
          <w:szCs w:val="24"/>
        </w:rPr>
        <w:t xml:space="preserve">to be completed through enrollment in appropriate </w:t>
      </w:r>
      <w:r w:rsidR="00633925" w:rsidRPr="3753B122">
        <w:rPr>
          <w:rFonts w:ascii="Times New Roman" w:hAnsi="Times New Roman"/>
          <w:sz w:val="24"/>
          <w:szCs w:val="24"/>
        </w:rPr>
        <w:t xml:space="preserve">mentored research courses for two semesters culminating with a research presentation at the School of Science, Engineering and Health Research Symposium. </w:t>
      </w:r>
    </w:p>
    <w:p w14:paraId="3A6626F9" w14:textId="77777777" w:rsidR="00DC1736" w:rsidRPr="009A2394" w:rsidRDefault="00635462"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Scholarship will be awarded per semester to guarantee a full year of research</w:t>
      </w:r>
      <w:r w:rsidR="008B0713" w:rsidRPr="3753B122">
        <w:rPr>
          <w:rFonts w:ascii="Times New Roman" w:hAnsi="Times New Roman"/>
          <w:sz w:val="24"/>
          <w:szCs w:val="24"/>
        </w:rPr>
        <w:t>. Scholarship is</w:t>
      </w:r>
      <w:r w:rsidR="00DC1736" w:rsidRPr="3753B122">
        <w:rPr>
          <w:rFonts w:ascii="Times New Roman" w:hAnsi="Times New Roman"/>
          <w:sz w:val="24"/>
          <w:szCs w:val="24"/>
        </w:rPr>
        <w:t xml:space="preserve"> renewable for a second year but the student must reapply, with no preference given to the current scholarship recipient(s).</w:t>
      </w:r>
    </w:p>
    <w:p w14:paraId="58A20755" w14:textId="77777777" w:rsidR="008B0713" w:rsidRPr="009A2394" w:rsidRDefault="008B0713"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Funds are intended to be in addition to any financial aid package awarded to the student.</w:t>
      </w:r>
    </w:p>
    <w:p w14:paraId="4B94D5A5" w14:textId="77777777" w:rsidR="00243615" w:rsidRPr="005A18DE" w:rsidRDefault="00243615" w:rsidP="3753B122">
      <w:pPr>
        <w:rPr>
          <w:sz w:val="24"/>
          <w:szCs w:val="24"/>
        </w:rPr>
      </w:pPr>
    </w:p>
    <w:p w14:paraId="2F4B1439" w14:textId="1C9D5F5A" w:rsidR="12E8EB38" w:rsidRDefault="12E8EB38">
      <w:r w:rsidRPr="3753B122">
        <w:rPr>
          <w:b/>
          <w:bCs/>
          <w:sz w:val="24"/>
          <w:szCs w:val="24"/>
        </w:rPr>
        <w:t>Research Proposal Format and Guidelines</w:t>
      </w:r>
    </w:p>
    <w:p w14:paraId="67935037" w14:textId="7C5A947F" w:rsidR="12E8EB38" w:rsidRDefault="12E8EB38" w:rsidP="3753B122">
      <w:pPr>
        <w:rPr>
          <w:sz w:val="24"/>
          <w:szCs w:val="24"/>
        </w:rPr>
      </w:pPr>
      <w:r w:rsidRPr="3753B122">
        <w:rPr>
          <w:sz w:val="24"/>
          <w:szCs w:val="24"/>
        </w:rPr>
        <w:t xml:space="preserve">                                                                                                            </w:t>
      </w:r>
      <w:r>
        <w:tab/>
      </w:r>
    </w:p>
    <w:p w14:paraId="22C68B70" w14:textId="38B6BDF9" w:rsidR="12E8EB38" w:rsidRDefault="12E8EB38" w:rsidP="3753B122">
      <w:pPr>
        <w:ind w:left="720" w:hanging="720"/>
      </w:pPr>
      <w:r w:rsidRPr="3753B122">
        <w:rPr>
          <w:sz w:val="24"/>
          <w:szCs w:val="24"/>
        </w:rPr>
        <w:t>1.</w:t>
      </w:r>
      <w:r>
        <w:tab/>
      </w:r>
      <w:r w:rsidRPr="3753B122">
        <w:rPr>
          <w:sz w:val="24"/>
          <w:szCs w:val="24"/>
        </w:rPr>
        <w:t>Researching and writing the proposal is the student’s responsibility.  Although you must obtain the sponsorship of a faculty member(s) within your department of study, the faculty member (or off-campus research mentor) is not to edit or revise your proposal.  You may, of course, talk with faculty members and others to help clarify your thoughts, solicit ideas, and obtain suggestions for research methodology.</w:t>
      </w:r>
    </w:p>
    <w:p w14:paraId="0F601CEC" w14:textId="29300FBC" w:rsidR="12E8EB38" w:rsidRDefault="12E8EB38">
      <w:r w:rsidRPr="3753B122">
        <w:rPr>
          <w:sz w:val="24"/>
          <w:szCs w:val="24"/>
        </w:rPr>
        <w:t xml:space="preserve"> </w:t>
      </w:r>
    </w:p>
    <w:p w14:paraId="5109616B" w14:textId="1047790F" w:rsidR="12E8EB38" w:rsidRDefault="12E8EB38" w:rsidP="3753B122">
      <w:pPr>
        <w:ind w:left="720" w:hanging="720"/>
      </w:pPr>
      <w:r w:rsidRPr="3753B122">
        <w:rPr>
          <w:sz w:val="24"/>
          <w:szCs w:val="24"/>
        </w:rPr>
        <w:t>2.</w:t>
      </w:r>
      <w:r>
        <w:tab/>
      </w:r>
      <w:r w:rsidRPr="3753B122">
        <w:rPr>
          <w:sz w:val="24"/>
          <w:szCs w:val="24"/>
        </w:rPr>
        <w:t>The proposal should include an introduction to the general nature of the research you wish to pursue and a statement of the specific research question you have in mind.</w:t>
      </w:r>
    </w:p>
    <w:p w14:paraId="67ACC144" w14:textId="77E03065" w:rsidR="12E8EB38" w:rsidRDefault="12E8EB38">
      <w:r w:rsidRPr="3753B122">
        <w:rPr>
          <w:sz w:val="24"/>
          <w:szCs w:val="24"/>
        </w:rPr>
        <w:t xml:space="preserve"> </w:t>
      </w:r>
    </w:p>
    <w:p w14:paraId="506081BC" w14:textId="00C9A22E" w:rsidR="12E8EB38" w:rsidRDefault="12E8EB38" w:rsidP="3753B122">
      <w:pPr>
        <w:ind w:left="720" w:hanging="720"/>
      </w:pPr>
      <w:r w:rsidRPr="3753B122">
        <w:rPr>
          <w:sz w:val="24"/>
          <w:szCs w:val="24"/>
        </w:rPr>
        <w:t>3.</w:t>
      </w:r>
      <w:r>
        <w:tab/>
      </w:r>
      <w:r w:rsidRPr="3753B122">
        <w:rPr>
          <w:sz w:val="24"/>
          <w:szCs w:val="24"/>
        </w:rPr>
        <w:t xml:space="preserve">List all equipment, materials, methods, and resources required for the project.  Indicate the current availability of these resources in the department, specify the research setting (an on-campus lab, specific field sites, </w:t>
      </w:r>
      <w:proofErr w:type="gramStart"/>
      <w:r w:rsidRPr="3753B122">
        <w:rPr>
          <w:sz w:val="24"/>
          <w:szCs w:val="24"/>
        </w:rPr>
        <w:t>an</w:t>
      </w:r>
      <w:proofErr w:type="gramEnd"/>
      <w:r w:rsidRPr="3753B122">
        <w:rPr>
          <w:sz w:val="24"/>
          <w:szCs w:val="24"/>
        </w:rPr>
        <w:t xml:space="preserve"> off-campus lab).</w:t>
      </w:r>
    </w:p>
    <w:p w14:paraId="6482FC29" w14:textId="60331DA5" w:rsidR="12E8EB38" w:rsidRDefault="12E8EB38">
      <w:r w:rsidRPr="3753B122">
        <w:rPr>
          <w:sz w:val="24"/>
          <w:szCs w:val="24"/>
        </w:rPr>
        <w:t xml:space="preserve"> </w:t>
      </w:r>
    </w:p>
    <w:p w14:paraId="4D6E93C6" w14:textId="7E6EF0EB" w:rsidR="12E8EB38" w:rsidRDefault="12E8EB38" w:rsidP="3753B122">
      <w:pPr>
        <w:ind w:left="720" w:hanging="720"/>
      </w:pPr>
      <w:r w:rsidRPr="3753B122">
        <w:rPr>
          <w:sz w:val="24"/>
          <w:szCs w:val="24"/>
        </w:rPr>
        <w:t>4.</w:t>
      </w:r>
      <w:r>
        <w:tab/>
      </w:r>
      <w:r w:rsidRPr="3753B122">
        <w:rPr>
          <w:sz w:val="24"/>
          <w:szCs w:val="24"/>
        </w:rPr>
        <w:t>Include some references to pertinent literature.</w:t>
      </w:r>
    </w:p>
    <w:p w14:paraId="30216301" w14:textId="1BCDF124" w:rsidR="12E8EB38" w:rsidRDefault="12E8EB38">
      <w:r w:rsidRPr="3753B122">
        <w:rPr>
          <w:sz w:val="24"/>
          <w:szCs w:val="24"/>
        </w:rPr>
        <w:t xml:space="preserve"> </w:t>
      </w:r>
    </w:p>
    <w:p w14:paraId="483B523D" w14:textId="5705FBDB" w:rsidR="12E8EB38" w:rsidRDefault="12E8EB38" w:rsidP="3753B122">
      <w:pPr>
        <w:ind w:left="720" w:hanging="720"/>
      </w:pPr>
      <w:r w:rsidRPr="3753B122">
        <w:rPr>
          <w:sz w:val="24"/>
          <w:szCs w:val="24"/>
        </w:rPr>
        <w:t>5.</w:t>
      </w:r>
      <w:r>
        <w:tab/>
      </w:r>
      <w:r w:rsidRPr="3753B122">
        <w:rPr>
          <w:sz w:val="24"/>
          <w:szCs w:val="24"/>
        </w:rPr>
        <w:t>The proposal should be typed, double-spaced, and no longer than 1000 words exclusive of citations.</w:t>
      </w:r>
    </w:p>
    <w:p w14:paraId="4904249C" w14:textId="7AA92C18" w:rsidR="12E8EB38" w:rsidRDefault="12E8EB38">
      <w:r w:rsidRPr="3753B122">
        <w:rPr>
          <w:sz w:val="24"/>
          <w:szCs w:val="24"/>
        </w:rPr>
        <w:t xml:space="preserve"> </w:t>
      </w:r>
    </w:p>
    <w:p w14:paraId="7BFF9B43" w14:textId="6653F5F0" w:rsidR="12E8EB38" w:rsidRDefault="12E8EB38" w:rsidP="0066718E">
      <w:pPr>
        <w:ind w:left="720" w:hanging="720"/>
      </w:pPr>
      <w:r w:rsidRPr="386740FE">
        <w:rPr>
          <w:sz w:val="24"/>
          <w:szCs w:val="24"/>
        </w:rPr>
        <w:t>6.</w:t>
      </w:r>
      <w:r>
        <w:tab/>
      </w:r>
      <w:r w:rsidRPr="386740FE">
        <w:rPr>
          <w:sz w:val="24"/>
          <w:szCs w:val="24"/>
        </w:rPr>
        <w:t>Include a brief statement of support from your on or off-campus research mentor. The</w:t>
      </w:r>
      <w:r w:rsidR="4E1F0467" w:rsidRPr="386740FE">
        <w:rPr>
          <w:sz w:val="24"/>
          <w:szCs w:val="24"/>
        </w:rPr>
        <w:t xml:space="preserve"> </w:t>
      </w:r>
      <w:r>
        <w:tab/>
      </w:r>
      <w:r w:rsidRPr="386740FE">
        <w:rPr>
          <w:sz w:val="24"/>
          <w:szCs w:val="24"/>
        </w:rPr>
        <w:t xml:space="preserve"> statement should include an affirmation to provide resources as per #3 above.</w:t>
      </w:r>
    </w:p>
    <w:p w14:paraId="709876E7" w14:textId="6B4D2CAC" w:rsidR="12E8EB38" w:rsidRDefault="12E8EB38">
      <w:r w:rsidRPr="3753B122">
        <w:rPr>
          <w:sz w:val="24"/>
          <w:szCs w:val="24"/>
        </w:rPr>
        <w:t xml:space="preserve"> </w:t>
      </w:r>
    </w:p>
    <w:p w14:paraId="037C531A" w14:textId="1FDEFBC3" w:rsidR="3753B122" w:rsidRDefault="3753B122">
      <w:r>
        <w:br w:type="page"/>
      </w:r>
    </w:p>
    <w:p w14:paraId="0BA5E4F3" w14:textId="04215F8D" w:rsidR="3753B122" w:rsidRDefault="3753B122" w:rsidP="3753B122">
      <w:pPr>
        <w:rPr>
          <w:sz w:val="24"/>
          <w:szCs w:val="24"/>
        </w:rPr>
      </w:pPr>
    </w:p>
    <w:p w14:paraId="3F8D44BB" w14:textId="37001305" w:rsidR="12E8EB38" w:rsidRDefault="12E8EB38">
      <w:r w:rsidRPr="3753B122">
        <w:rPr>
          <w:b/>
          <w:bCs/>
          <w:sz w:val="24"/>
          <w:szCs w:val="24"/>
        </w:rPr>
        <w:t>Application Information</w:t>
      </w:r>
    </w:p>
    <w:p w14:paraId="6F26DDDB" w14:textId="064EDD80" w:rsidR="12E8EB38" w:rsidRDefault="12E8EB38">
      <w:r w:rsidRPr="3753B122">
        <w:rPr>
          <w:sz w:val="24"/>
          <w:szCs w:val="24"/>
        </w:rPr>
        <w:t xml:space="preserve"> </w:t>
      </w:r>
    </w:p>
    <w:p w14:paraId="0C1F57F5" w14:textId="330F6FA3" w:rsidR="12E8EB38" w:rsidRDefault="12E8EB38">
      <w:proofErr w:type="gramStart"/>
      <w:r w:rsidRPr="3753B122">
        <w:rPr>
          <w:sz w:val="24"/>
          <w:szCs w:val="24"/>
          <w:vertAlign w:val="superscript"/>
        </w:rPr>
        <w:t>1.</w:t>
      </w:r>
      <w:r w:rsidRPr="3753B122">
        <w:rPr>
          <w:sz w:val="24"/>
          <w:szCs w:val="24"/>
        </w:rPr>
        <w:t>Name</w:t>
      </w:r>
      <w:proofErr w:type="gramEnd"/>
      <w:r w:rsidRPr="3753B122">
        <w:rPr>
          <w:sz w:val="24"/>
          <w:szCs w:val="24"/>
        </w:rPr>
        <w:t xml:space="preserve">  </w:t>
      </w:r>
      <w:r w:rsidRPr="3753B122">
        <w:rPr>
          <w:color w:val="808080" w:themeColor="background1" w:themeShade="80"/>
        </w:rPr>
        <w:t>Click here to enter text.</w:t>
      </w:r>
      <w:r w:rsidRPr="3753B122">
        <w:rPr>
          <w:sz w:val="24"/>
          <w:szCs w:val="24"/>
        </w:rPr>
        <w:t xml:space="preserve">  </w:t>
      </w:r>
      <w:proofErr w:type="gramStart"/>
      <w:r w:rsidRPr="3753B122">
        <w:rPr>
          <w:sz w:val="24"/>
          <w:szCs w:val="24"/>
          <w:vertAlign w:val="superscript"/>
        </w:rPr>
        <w:t>2.</w:t>
      </w:r>
      <w:r w:rsidRPr="3753B122">
        <w:rPr>
          <w:sz w:val="24"/>
          <w:szCs w:val="24"/>
        </w:rPr>
        <w:t>ID</w:t>
      </w:r>
      <w:proofErr w:type="gramEnd"/>
      <w:r w:rsidRPr="3753B122">
        <w:rPr>
          <w:sz w:val="24"/>
          <w:szCs w:val="24"/>
        </w:rPr>
        <w:t xml:space="preserve"> No.   </w:t>
      </w:r>
      <w:r w:rsidRPr="3753B122">
        <w:rPr>
          <w:color w:val="808080" w:themeColor="background1" w:themeShade="80"/>
        </w:rPr>
        <w:t>Click here to enter text.</w:t>
      </w:r>
      <w:r>
        <w:tab/>
      </w:r>
      <w:proofErr w:type="gramStart"/>
      <w:r w:rsidRPr="3753B122">
        <w:rPr>
          <w:color w:val="808080" w:themeColor="background1" w:themeShade="80"/>
        </w:rPr>
        <w:t>3.</w:t>
      </w:r>
      <w:r w:rsidRPr="3753B122">
        <w:rPr>
          <w:sz w:val="24"/>
          <w:szCs w:val="24"/>
        </w:rPr>
        <w:t>Major</w:t>
      </w:r>
      <w:proofErr w:type="gramEnd"/>
      <w:r w:rsidRPr="3753B122">
        <w:rPr>
          <w:sz w:val="24"/>
          <w:szCs w:val="24"/>
        </w:rPr>
        <w:t xml:space="preserve">  </w:t>
      </w:r>
      <w:r w:rsidRPr="3753B122">
        <w:rPr>
          <w:color w:val="808080" w:themeColor="background1" w:themeShade="80"/>
        </w:rPr>
        <w:t>Click here to enter text.</w:t>
      </w:r>
    </w:p>
    <w:p w14:paraId="7186E300" w14:textId="68D53799" w:rsidR="12E8EB38" w:rsidRDefault="12E8EB38">
      <w:r w:rsidRPr="3753B122">
        <w:rPr>
          <w:sz w:val="24"/>
          <w:szCs w:val="24"/>
          <w:vertAlign w:val="superscript"/>
        </w:rPr>
        <w:t xml:space="preserve"> </w:t>
      </w:r>
    </w:p>
    <w:p w14:paraId="095A02C7" w14:textId="0983D937" w:rsidR="12E8EB38" w:rsidRDefault="12E8EB38">
      <w:proofErr w:type="gramStart"/>
      <w:r w:rsidRPr="3753B122">
        <w:rPr>
          <w:sz w:val="24"/>
          <w:szCs w:val="24"/>
          <w:vertAlign w:val="superscript"/>
        </w:rPr>
        <w:t>4.</w:t>
      </w:r>
      <w:r w:rsidR="00050C44">
        <w:rPr>
          <w:sz w:val="24"/>
          <w:szCs w:val="24"/>
        </w:rPr>
        <w:t>Major</w:t>
      </w:r>
      <w:proofErr w:type="gramEnd"/>
      <w:r w:rsidRPr="3753B122">
        <w:rPr>
          <w:sz w:val="24"/>
          <w:szCs w:val="24"/>
        </w:rPr>
        <w:t xml:space="preserve"> GPA   </w:t>
      </w:r>
      <w:r w:rsidRPr="3753B122">
        <w:rPr>
          <w:color w:val="808080" w:themeColor="background1" w:themeShade="80"/>
        </w:rPr>
        <w:t>Click here to enter text.</w:t>
      </w:r>
      <w:r w:rsidRPr="3753B122">
        <w:rPr>
          <w:sz w:val="24"/>
          <w:szCs w:val="24"/>
        </w:rPr>
        <w:t xml:space="preserve">   </w:t>
      </w:r>
      <w:proofErr w:type="gramStart"/>
      <w:r w:rsidRPr="3753B122">
        <w:rPr>
          <w:sz w:val="24"/>
          <w:szCs w:val="24"/>
          <w:vertAlign w:val="superscript"/>
        </w:rPr>
        <w:t>5.</w:t>
      </w:r>
      <w:r w:rsidRPr="3753B122">
        <w:rPr>
          <w:sz w:val="24"/>
          <w:szCs w:val="24"/>
        </w:rPr>
        <w:t>Advisor</w:t>
      </w:r>
      <w:proofErr w:type="gramEnd"/>
      <w:r w:rsidRPr="3753B122">
        <w:rPr>
          <w:sz w:val="24"/>
          <w:szCs w:val="24"/>
        </w:rPr>
        <w:t xml:space="preserve">   </w:t>
      </w:r>
      <w:r w:rsidRPr="3753B122">
        <w:rPr>
          <w:color w:val="808080" w:themeColor="background1" w:themeShade="80"/>
        </w:rPr>
        <w:t>Click here to enter text.</w:t>
      </w:r>
    </w:p>
    <w:p w14:paraId="2015C48D" w14:textId="4F0E5850" w:rsidR="12E8EB38" w:rsidRDefault="12E8EB38">
      <w:r w:rsidRPr="3753B122">
        <w:rPr>
          <w:sz w:val="24"/>
          <w:szCs w:val="24"/>
        </w:rPr>
        <w:t xml:space="preserve"> </w:t>
      </w:r>
    </w:p>
    <w:p w14:paraId="0C8E3C17" w14:textId="18D38B06" w:rsidR="12E8EB38" w:rsidRDefault="12E8EB38">
      <w:proofErr w:type="gramStart"/>
      <w:r w:rsidRPr="3753B122">
        <w:rPr>
          <w:sz w:val="24"/>
          <w:szCs w:val="24"/>
          <w:vertAlign w:val="superscript"/>
        </w:rPr>
        <w:t>6.</w:t>
      </w:r>
      <w:r w:rsidRPr="3753B122">
        <w:rPr>
          <w:sz w:val="24"/>
          <w:szCs w:val="24"/>
        </w:rPr>
        <w:t>Sponsoring</w:t>
      </w:r>
      <w:proofErr w:type="gramEnd"/>
      <w:r w:rsidRPr="3753B122">
        <w:rPr>
          <w:sz w:val="24"/>
          <w:szCs w:val="24"/>
        </w:rPr>
        <w:t xml:space="preserve"> Messiah </w:t>
      </w:r>
      <w:r w:rsidR="00D47F95">
        <w:rPr>
          <w:sz w:val="24"/>
          <w:szCs w:val="24"/>
        </w:rPr>
        <w:t>University</w:t>
      </w:r>
      <w:r w:rsidRPr="3753B122">
        <w:rPr>
          <w:sz w:val="24"/>
          <w:szCs w:val="24"/>
        </w:rPr>
        <w:t xml:space="preserve"> faculty member(s)   </w:t>
      </w:r>
      <w:r w:rsidRPr="3753B122">
        <w:rPr>
          <w:color w:val="808080" w:themeColor="background1" w:themeShade="80"/>
        </w:rPr>
        <w:t>Click here to enter text.</w:t>
      </w:r>
    </w:p>
    <w:p w14:paraId="30DE8698" w14:textId="0D056654" w:rsidR="12E8EB38" w:rsidRDefault="12E8EB38">
      <w:r w:rsidRPr="3753B122">
        <w:rPr>
          <w:sz w:val="24"/>
          <w:szCs w:val="24"/>
        </w:rPr>
        <w:t xml:space="preserve"> </w:t>
      </w:r>
    </w:p>
    <w:p w14:paraId="2A235CC1" w14:textId="71E3EE42" w:rsidR="12E8EB38" w:rsidRDefault="12E8EB38">
      <w:proofErr w:type="gramStart"/>
      <w:r w:rsidRPr="3753B122">
        <w:rPr>
          <w:sz w:val="24"/>
          <w:szCs w:val="24"/>
          <w:vertAlign w:val="superscript"/>
        </w:rPr>
        <w:t>7.</w:t>
      </w:r>
      <w:r w:rsidRPr="3753B122">
        <w:rPr>
          <w:sz w:val="24"/>
          <w:szCs w:val="24"/>
        </w:rPr>
        <w:t>Name</w:t>
      </w:r>
      <w:proofErr w:type="gramEnd"/>
      <w:r w:rsidRPr="3753B122">
        <w:rPr>
          <w:sz w:val="24"/>
          <w:szCs w:val="24"/>
        </w:rPr>
        <w:t xml:space="preserve"> and institution of off-campus (if applicable) research mentor(s)   </w:t>
      </w:r>
      <w:r w:rsidRPr="3753B122">
        <w:rPr>
          <w:color w:val="808080" w:themeColor="background1" w:themeShade="80"/>
        </w:rPr>
        <w:t>Click here to enter text.</w:t>
      </w:r>
    </w:p>
    <w:p w14:paraId="76FAD477" w14:textId="34958C31" w:rsidR="12E8EB38" w:rsidRDefault="12E8EB38">
      <w:r w:rsidRPr="3753B122">
        <w:rPr>
          <w:sz w:val="24"/>
          <w:szCs w:val="24"/>
        </w:rPr>
        <w:t xml:space="preserve"> </w:t>
      </w:r>
    </w:p>
    <w:p w14:paraId="0C6467BF" w14:textId="233497FE" w:rsidR="12E8EB38" w:rsidRDefault="12E8EB38">
      <w:proofErr w:type="gramStart"/>
      <w:r w:rsidRPr="3753B122">
        <w:rPr>
          <w:sz w:val="24"/>
          <w:szCs w:val="24"/>
          <w:vertAlign w:val="superscript"/>
        </w:rPr>
        <w:t>8.</w:t>
      </w:r>
      <w:r w:rsidRPr="3753B122">
        <w:rPr>
          <w:sz w:val="24"/>
          <w:szCs w:val="24"/>
        </w:rPr>
        <w:t>Class</w:t>
      </w:r>
      <w:proofErr w:type="gramEnd"/>
      <w:r w:rsidRPr="3753B122">
        <w:rPr>
          <w:sz w:val="24"/>
          <w:szCs w:val="24"/>
        </w:rPr>
        <w:t xml:space="preserve"> standing (So., Jr.)   </w:t>
      </w:r>
      <w:r w:rsidRPr="3753B122">
        <w:rPr>
          <w:color w:val="808080" w:themeColor="background1" w:themeShade="80"/>
        </w:rPr>
        <w:t>Click here to enter text.</w:t>
      </w:r>
    </w:p>
    <w:p w14:paraId="5C1B34E4" w14:textId="58A51FA5" w:rsidR="12E8EB38" w:rsidRDefault="12E8EB38">
      <w:r w:rsidRPr="3753B122">
        <w:rPr>
          <w:sz w:val="24"/>
          <w:szCs w:val="24"/>
          <w:vertAlign w:val="superscript"/>
        </w:rPr>
        <w:t xml:space="preserve"> </w:t>
      </w:r>
    </w:p>
    <w:p w14:paraId="4A930FBC" w14:textId="0C83689F" w:rsidR="12E8EB38" w:rsidRDefault="12E8EB38">
      <w:proofErr w:type="gramStart"/>
      <w:r w:rsidRPr="3753B122">
        <w:rPr>
          <w:sz w:val="24"/>
          <w:szCs w:val="24"/>
          <w:vertAlign w:val="superscript"/>
        </w:rPr>
        <w:t>9.</w:t>
      </w:r>
      <w:r w:rsidRPr="3753B122">
        <w:rPr>
          <w:sz w:val="24"/>
          <w:szCs w:val="24"/>
        </w:rPr>
        <w:t>Phone</w:t>
      </w:r>
      <w:proofErr w:type="gramEnd"/>
      <w:r w:rsidRPr="3753B122">
        <w:rPr>
          <w:sz w:val="24"/>
          <w:szCs w:val="24"/>
        </w:rPr>
        <w:t xml:space="preserve">   </w:t>
      </w:r>
      <w:r w:rsidRPr="3753B122">
        <w:rPr>
          <w:color w:val="808080" w:themeColor="background1" w:themeShade="80"/>
        </w:rPr>
        <w:t>Click here to enter text.</w:t>
      </w:r>
    </w:p>
    <w:p w14:paraId="63F315F4" w14:textId="0DD51C00" w:rsidR="12E8EB38" w:rsidRDefault="12E8EB38">
      <w:r w:rsidRPr="3753B122">
        <w:rPr>
          <w:sz w:val="24"/>
          <w:szCs w:val="24"/>
        </w:rPr>
        <w:t xml:space="preserve"> </w:t>
      </w:r>
    </w:p>
    <w:p w14:paraId="5CEDFF2A" w14:textId="0689259F" w:rsidR="12E8EB38" w:rsidRDefault="12E8EB38">
      <w:r w:rsidRPr="3753B122">
        <w:rPr>
          <w:sz w:val="24"/>
          <w:szCs w:val="24"/>
          <w:vertAlign w:val="superscript"/>
        </w:rPr>
        <w:t>10</w:t>
      </w:r>
      <w:proofErr w:type="gramStart"/>
      <w:r w:rsidRPr="3753B122">
        <w:rPr>
          <w:sz w:val="24"/>
          <w:szCs w:val="24"/>
          <w:vertAlign w:val="superscript"/>
        </w:rPr>
        <w:t>.</w:t>
      </w:r>
      <w:r w:rsidRPr="3753B122">
        <w:rPr>
          <w:sz w:val="24"/>
          <w:szCs w:val="24"/>
        </w:rPr>
        <w:t>Timeline</w:t>
      </w:r>
      <w:proofErr w:type="gramEnd"/>
      <w:r w:rsidRPr="3753B122">
        <w:rPr>
          <w:sz w:val="24"/>
          <w:szCs w:val="24"/>
        </w:rPr>
        <w:t xml:space="preserve"> of the research.  </w:t>
      </w:r>
    </w:p>
    <w:p w14:paraId="4B71BDC7" w14:textId="5FE3801F" w:rsidR="12E8EB38" w:rsidRDefault="12E8EB38">
      <w:r w:rsidRPr="3753B122">
        <w:rPr>
          <w:sz w:val="24"/>
          <w:szCs w:val="24"/>
        </w:rPr>
        <w:t xml:space="preserve"> </w:t>
      </w:r>
    </w:p>
    <w:p w14:paraId="37B5A68D" w14:textId="184610D9" w:rsidR="12E8EB38" w:rsidRDefault="12E8EB38">
      <w:r w:rsidRPr="3753B122">
        <w:rPr>
          <w:sz w:val="24"/>
          <w:szCs w:val="24"/>
          <w:vertAlign w:val="superscript"/>
        </w:rPr>
        <w:t>11</w:t>
      </w:r>
      <w:proofErr w:type="gramStart"/>
      <w:r w:rsidRPr="3753B122">
        <w:rPr>
          <w:sz w:val="24"/>
          <w:szCs w:val="24"/>
          <w:vertAlign w:val="superscript"/>
        </w:rPr>
        <w:t>.</w:t>
      </w:r>
      <w:r w:rsidRPr="3753B122">
        <w:rPr>
          <w:sz w:val="24"/>
          <w:szCs w:val="24"/>
        </w:rPr>
        <w:t>Write</w:t>
      </w:r>
      <w:proofErr w:type="gramEnd"/>
      <w:r w:rsidRPr="3753B122">
        <w:rPr>
          <w:sz w:val="24"/>
          <w:szCs w:val="24"/>
        </w:rPr>
        <w:t xml:space="preserve"> a brief statement of your professional goals:   </w:t>
      </w:r>
    </w:p>
    <w:p w14:paraId="04C4EDA6" w14:textId="662A6479" w:rsidR="12E8EB38" w:rsidRDefault="12E8EB38">
      <w:r w:rsidRPr="3753B122">
        <w:rPr>
          <w:sz w:val="24"/>
          <w:szCs w:val="24"/>
        </w:rPr>
        <w:t xml:space="preserve">                        </w:t>
      </w:r>
    </w:p>
    <w:p w14:paraId="7E4EABC1" w14:textId="724B3A11" w:rsidR="12E8EB38" w:rsidRDefault="12E8EB38" w:rsidP="3753B122">
      <w:pPr>
        <w:rPr>
          <w:sz w:val="24"/>
          <w:szCs w:val="24"/>
        </w:rPr>
      </w:pPr>
      <w:r w:rsidRPr="3753B122">
        <w:rPr>
          <w:sz w:val="24"/>
          <w:szCs w:val="24"/>
          <w:vertAlign w:val="superscript"/>
        </w:rPr>
        <w:t>12</w:t>
      </w:r>
      <w:proofErr w:type="gramStart"/>
      <w:r w:rsidRPr="3753B122">
        <w:rPr>
          <w:sz w:val="24"/>
          <w:szCs w:val="24"/>
          <w:vertAlign w:val="superscript"/>
        </w:rPr>
        <w:t>.</w:t>
      </w:r>
      <w:r w:rsidRPr="3753B122">
        <w:rPr>
          <w:sz w:val="24"/>
          <w:szCs w:val="24"/>
        </w:rPr>
        <w:t>Attach</w:t>
      </w:r>
      <w:proofErr w:type="gramEnd"/>
      <w:r w:rsidRPr="3753B122">
        <w:rPr>
          <w:sz w:val="24"/>
          <w:szCs w:val="24"/>
        </w:rPr>
        <w:t xml:space="preserve"> your research proposal to this form and submit it to the office of the Dean of Science, Engineering and Health in Jordan 157 or by email to </w:t>
      </w:r>
      <w:hyperlink r:id="rId11">
        <w:r w:rsidRPr="3753B122">
          <w:rPr>
            <w:rStyle w:val="Hyperlink"/>
            <w:sz w:val="24"/>
            <w:szCs w:val="24"/>
          </w:rPr>
          <w:t>schoolofseh@messiah.edu</w:t>
        </w:r>
      </w:hyperlink>
      <w:r w:rsidRPr="3753B122">
        <w:rPr>
          <w:sz w:val="24"/>
          <w:szCs w:val="24"/>
        </w:rPr>
        <w:t xml:space="preserve"> no later than </w:t>
      </w:r>
      <w:r w:rsidRPr="3753B122">
        <w:rPr>
          <w:b/>
          <w:bCs/>
          <w:sz w:val="24"/>
          <w:szCs w:val="24"/>
        </w:rPr>
        <w:t xml:space="preserve">March </w:t>
      </w:r>
      <w:r w:rsidR="00B8294F">
        <w:rPr>
          <w:b/>
          <w:bCs/>
          <w:sz w:val="24"/>
          <w:szCs w:val="24"/>
        </w:rPr>
        <w:t>1</w:t>
      </w:r>
      <w:r w:rsidR="00116B7F">
        <w:rPr>
          <w:b/>
          <w:bCs/>
          <w:sz w:val="24"/>
          <w:szCs w:val="24"/>
        </w:rPr>
        <w:t>3</w:t>
      </w:r>
      <w:r w:rsidRPr="3753B122">
        <w:rPr>
          <w:b/>
          <w:bCs/>
          <w:sz w:val="24"/>
          <w:szCs w:val="24"/>
        </w:rPr>
        <w:t>, 202</w:t>
      </w:r>
      <w:r w:rsidR="00960332">
        <w:rPr>
          <w:b/>
          <w:bCs/>
          <w:sz w:val="24"/>
          <w:szCs w:val="24"/>
        </w:rPr>
        <w:t>3</w:t>
      </w:r>
      <w:r w:rsidRPr="3753B122">
        <w:rPr>
          <w:sz w:val="24"/>
          <w:szCs w:val="24"/>
        </w:rPr>
        <w:t>.</w:t>
      </w:r>
      <w:r>
        <w:tab/>
      </w:r>
      <w:r>
        <w:tab/>
      </w:r>
      <w:r>
        <w:tab/>
      </w:r>
    </w:p>
    <w:p w14:paraId="46AD59AA" w14:textId="73CF57EB" w:rsidR="3753B122" w:rsidRDefault="3753B122" w:rsidP="3753B122">
      <w:pPr>
        <w:rPr>
          <w:sz w:val="24"/>
          <w:szCs w:val="24"/>
        </w:rPr>
      </w:pPr>
    </w:p>
    <w:sectPr w:rsidR="3753B122" w:rsidSect="00A80375">
      <w:headerReference w:type="default" r:id="rId12"/>
      <w:pgSz w:w="12240" w:h="15840"/>
      <w:pgMar w:top="108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6EFE5" w14:textId="77777777" w:rsidR="00CA0481" w:rsidRDefault="00CA0481" w:rsidP="009A2394">
      <w:r>
        <w:separator/>
      </w:r>
    </w:p>
  </w:endnote>
  <w:endnote w:type="continuationSeparator" w:id="0">
    <w:p w14:paraId="1871B219" w14:textId="77777777" w:rsidR="00CA0481" w:rsidRDefault="00CA0481" w:rsidP="009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mond">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35947" w14:textId="77777777" w:rsidR="00CA0481" w:rsidRDefault="00CA0481" w:rsidP="009A2394">
      <w:r>
        <w:separator/>
      </w:r>
    </w:p>
  </w:footnote>
  <w:footnote w:type="continuationSeparator" w:id="0">
    <w:p w14:paraId="73057B8A" w14:textId="77777777" w:rsidR="00CA0481" w:rsidRDefault="00CA0481" w:rsidP="009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64383" w14:textId="7CFD1186" w:rsidR="003F395F" w:rsidRPr="003F395F" w:rsidRDefault="003F395F" w:rsidP="003F395F">
    <w:pPr>
      <w:widowControl/>
      <w:tabs>
        <w:tab w:val="center" w:pos="4320"/>
        <w:tab w:val="right" w:pos="8640"/>
      </w:tabs>
      <w:autoSpaceDE/>
      <w:autoSpaceDN/>
      <w:adjustRightInd/>
      <w:rPr>
        <w:bCs/>
        <w:iCs/>
        <w:color w:val="A6A6A6" w:themeColor="background1" w:themeShade="A6"/>
        <w:szCs w:val="22"/>
      </w:rPr>
    </w:pPr>
    <w:r>
      <w:rPr>
        <w:bCs/>
        <w:iCs/>
        <w:color w:val="A6A6A6" w:themeColor="background1" w:themeShade="A6"/>
        <w:szCs w:val="22"/>
      </w:rPr>
      <w:t>Emberger</w:t>
    </w:r>
    <w:r w:rsidRPr="003F395F">
      <w:rPr>
        <w:bCs/>
        <w:iCs/>
        <w:color w:val="A6A6A6" w:themeColor="background1" w:themeShade="A6"/>
        <w:szCs w:val="22"/>
      </w:rPr>
      <w:t xml:space="preserve"> Undergraduate Research, Summer Application 2023-2024</w:t>
    </w:r>
  </w:p>
  <w:p w14:paraId="1396F514" w14:textId="77777777" w:rsidR="003F395F" w:rsidRDefault="003F3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36F44"/>
    <w:multiLevelType w:val="hybridMultilevel"/>
    <w:tmpl w:val="84D41FB6"/>
    <w:lvl w:ilvl="0" w:tplc="F1C0D844">
      <w:start w:val="6"/>
      <w:numFmt w:val="decimal"/>
      <w:lvlText w:val="%1."/>
      <w:lvlJc w:val="left"/>
      <w:pPr>
        <w:ind w:left="720" w:hanging="360"/>
      </w:pPr>
    </w:lvl>
    <w:lvl w:ilvl="1" w:tplc="28BCFA52">
      <w:start w:val="1"/>
      <w:numFmt w:val="lowerLetter"/>
      <w:lvlText w:val="%2."/>
      <w:lvlJc w:val="left"/>
      <w:pPr>
        <w:ind w:left="1440" w:hanging="360"/>
      </w:pPr>
    </w:lvl>
    <w:lvl w:ilvl="2" w:tplc="D1541330">
      <w:start w:val="1"/>
      <w:numFmt w:val="lowerRoman"/>
      <w:lvlText w:val="%3."/>
      <w:lvlJc w:val="right"/>
      <w:pPr>
        <w:ind w:left="2160" w:hanging="180"/>
      </w:pPr>
    </w:lvl>
    <w:lvl w:ilvl="3" w:tplc="8AFA2C48">
      <w:start w:val="1"/>
      <w:numFmt w:val="decimal"/>
      <w:lvlText w:val="%4."/>
      <w:lvlJc w:val="left"/>
      <w:pPr>
        <w:ind w:left="2880" w:hanging="360"/>
      </w:pPr>
    </w:lvl>
    <w:lvl w:ilvl="4" w:tplc="162E4994">
      <w:start w:val="1"/>
      <w:numFmt w:val="lowerLetter"/>
      <w:lvlText w:val="%5."/>
      <w:lvlJc w:val="left"/>
      <w:pPr>
        <w:ind w:left="3600" w:hanging="360"/>
      </w:pPr>
    </w:lvl>
    <w:lvl w:ilvl="5" w:tplc="122A59B0">
      <w:start w:val="1"/>
      <w:numFmt w:val="lowerRoman"/>
      <w:lvlText w:val="%6."/>
      <w:lvlJc w:val="right"/>
      <w:pPr>
        <w:ind w:left="4320" w:hanging="180"/>
      </w:pPr>
    </w:lvl>
    <w:lvl w:ilvl="6" w:tplc="2D5CA872">
      <w:start w:val="1"/>
      <w:numFmt w:val="decimal"/>
      <w:lvlText w:val="%7."/>
      <w:lvlJc w:val="left"/>
      <w:pPr>
        <w:ind w:left="5040" w:hanging="360"/>
      </w:pPr>
    </w:lvl>
    <w:lvl w:ilvl="7" w:tplc="B0C6251A">
      <w:start w:val="1"/>
      <w:numFmt w:val="lowerLetter"/>
      <w:lvlText w:val="%8."/>
      <w:lvlJc w:val="left"/>
      <w:pPr>
        <w:ind w:left="5760" w:hanging="360"/>
      </w:pPr>
    </w:lvl>
    <w:lvl w:ilvl="8" w:tplc="BF688BBE">
      <w:start w:val="1"/>
      <w:numFmt w:val="lowerRoman"/>
      <w:lvlText w:val="%9."/>
      <w:lvlJc w:val="right"/>
      <w:pPr>
        <w:ind w:left="6480" w:hanging="180"/>
      </w:pPr>
    </w:lvl>
  </w:abstractNum>
  <w:abstractNum w:abstractNumId="1" w15:restartNumberingAfterBreak="0">
    <w:nsid w:val="31C1674B"/>
    <w:multiLevelType w:val="hybridMultilevel"/>
    <w:tmpl w:val="DB42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02518"/>
    <w:multiLevelType w:val="hybridMultilevel"/>
    <w:tmpl w:val="515C9828"/>
    <w:lvl w:ilvl="0" w:tplc="C114AAEA">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66"/>
    <w:rsid w:val="00016339"/>
    <w:rsid w:val="00050C44"/>
    <w:rsid w:val="000B06AB"/>
    <w:rsid w:val="000D6883"/>
    <w:rsid w:val="000E7B24"/>
    <w:rsid w:val="00116B7F"/>
    <w:rsid w:val="001F3E1E"/>
    <w:rsid w:val="002368F3"/>
    <w:rsid w:val="00243615"/>
    <w:rsid w:val="003558CB"/>
    <w:rsid w:val="003F395F"/>
    <w:rsid w:val="00551828"/>
    <w:rsid w:val="005610C6"/>
    <w:rsid w:val="005969BE"/>
    <w:rsid w:val="005A18DE"/>
    <w:rsid w:val="00633925"/>
    <w:rsid w:val="00635462"/>
    <w:rsid w:val="0066718E"/>
    <w:rsid w:val="006F2633"/>
    <w:rsid w:val="007215BC"/>
    <w:rsid w:val="00736816"/>
    <w:rsid w:val="007B681F"/>
    <w:rsid w:val="0082007A"/>
    <w:rsid w:val="008843D2"/>
    <w:rsid w:val="008B0713"/>
    <w:rsid w:val="008B1942"/>
    <w:rsid w:val="00960332"/>
    <w:rsid w:val="00967C04"/>
    <w:rsid w:val="009A1AED"/>
    <w:rsid w:val="009A2394"/>
    <w:rsid w:val="009B1276"/>
    <w:rsid w:val="009F3BA9"/>
    <w:rsid w:val="00A2319F"/>
    <w:rsid w:val="00A579D3"/>
    <w:rsid w:val="00A80375"/>
    <w:rsid w:val="00AA2B27"/>
    <w:rsid w:val="00AC1938"/>
    <w:rsid w:val="00AD41DF"/>
    <w:rsid w:val="00AF4779"/>
    <w:rsid w:val="00B32DDA"/>
    <w:rsid w:val="00B64445"/>
    <w:rsid w:val="00B8294F"/>
    <w:rsid w:val="00BE0924"/>
    <w:rsid w:val="00C248D8"/>
    <w:rsid w:val="00C54179"/>
    <w:rsid w:val="00C70BC6"/>
    <w:rsid w:val="00C94B66"/>
    <w:rsid w:val="00CA0481"/>
    <w:rsid w:val="00D04DD4"/>
    <w:rsid w:val="00D47F95"/>
    <w:rsid w:val="00DC1736"/>
    <w:rsid w:val="00E430D6"/>
    <w:rsid w:val="00E72B0A"/>
    <w:rsid w:val="00E76984"/>
    <w:rsid w:val="00E93182"/>
    <w:rsid w:val="00EB1BDF"/>
    <w:rsid w:val="00EB2FDC"/>
    <w:rsid w:val="00EB3098"/>
    <w:rsid w:val="00F13083"/>
    <w:rsid w:val="00FA177B"/>
    <w:rsid w:val="00FD183C"/>
    <w:rsid w:val="0162612F"/>
    <w:rsid w:val="02F71CE6"/>
    <w:rsid w:val="03EAF8D7"/>
    <w:rsid w:val="071CF256"/>
    <w:rsid w:val="08E5285B"/>
    <w:rsid w:val="0CE912FC"/>
    <w:rsid w:val="0D4DFA20"/>
    <w:rsid w:val="0DF25164"/>
    <w:rsid w:val="0F918C3B"/>
    <w:rsid w:val="12E8EB38"/>
    <w:rsid w:val="1C8E16DB"/>
    <w:rsid w:val="1F2977C7"/>
    <w:rsid w:val="237CC901"/>
    <w:rsid w:val="25FE159A"/>
    <w:rsid w:val="26F79CD1"/>
    <w:rsid w:val="2ADF3600"/>
    <w:rsid w:val="2B416A22"/>
    <w:rsid w:val="2C0BD914"/>
    <w:rsid w:val="306CDC5F"/>
    <w:rsid w:val="340DAF89"/>
    <w:rsid w:val="349DCF8E"/>
    <w:rsid w:val="34D98785"/>
    <w:rsid w:val="364CAE3C"/>
    <w:rsid w:val="3753B122"/>
    <w:rsid w:val="386740FE"/>
    <w:rsid w:val="3D9D4560"/>
    <w:rsid w:val="3F17A109"/>
    <w:rsid w:val="406034FC"/>
    <w:rsid w:val="45767AC5"/>
    <w:rsid w:val="47B3DB96"/>
    <w:rsid w:val="4E1F0467"/>
    <w:rsid w:val="4E3819DE"/>
    <w:rsid w:val="4F63ABFA"/>
    <w:rsid w:val="512E2A1A"/>
    <w:rsid w:val="54808E84"/>
    <w:rsid w:val="54C647C3"/>
    <w:rsid w:val="594E563F"/>
    <w:rsid w:val="64E9EFB7"/>
    <w:rsid w:val="6B692360"/>
    <w:rsid w:val="6DE2E856"/>
    <w:rsid w:val="75EDFA3B"/>
    <w:rsid w:val="763F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5CE0D"/>
  <w15:docId w15:val="{372E9F87-0E1E-464A-8ACC-36717D92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B66"/>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94B66"/>
    <w:pPr>
      <w:widowControl/>
      <w:autoSpaceDE/>
      <w:autoSpaceDN/>
      <w:adjustRightInd/>
    </w:pPr>
    <w:rPr>
      <w:rFonts w:ascii="Consolas" w:eastAsia="Calibri" w:hAnsi="Consolas" w:cs="Consolas"/>
      <w:sz w:val="21"/>
      <w:szCs w:val="21"/>
    </w:rPr>
  </w:style>
  <w:style w:type="character" w:customStyle="1" w:styleId="PlainTextChar">
    <w:name w:val="Plain Text Char"/>
    <w:link w:val="PlainText"/>
    <w:uiPriority w:val="99"/>
    <w:semiHidden/>
    <w:rsid w:val="00C94B66"/>
    <w:rPr>
      <w:rFonts w:ascii="Consolas" w:eastAsia="Calibri" w:hAnsi="Consolas" w:cs="Consolas"/>
      <w:sz w:val="21"/>
      <w:szCs w:val="21"/>
    </w:rPr>
  </w:style>
  <w:style w:type="paragraph" w:styleId="ListParagraph">
    <w:name w:val="List Paragraph"/>
    <w:basedOn w:val="Normal"/>
    <w:uiPriority w:val="34"/>
    <w:qFormat/>
    <w:rsid w:val="00DC1736"/>
    <w:pPr>
      <w:widowControl/>
      <w:autoSpaceDE/>
      <w:autoSpaceDN/>
      <w:adjustRightInd/>
      <w:spacing w:after="160" w:line="259" w:lineRule="auto"/>
      <w:ind w:left="720"/>
      <w:contextualSpacing/>
    </w:pPr>
    <w:rPr>
      <w:rFonts w:ascii="Calibri" w:eastAsia="Calibri" w:hAnsi="Calibri"/>
      <w:sz w:val="22"/>
      <w:szCs w:val="22"/>
    </w:rPr>
  </w:style>
  <w:style w:type="paragraph" w:styleId="NoSpacing">
    <w:name w:val="No Spacing"/>
    <w:uiPriority w:val="1"/>
    <w:qFormat/>
    <w:rsid w:val="005610C6"/>
    <w:rPr>
      <w:sz w:val="22"/>
      <w:szCs w:val="22"/>
    </w:rPr>
  </w:style>
  <w:style w:type="paragraph" w:styleId="Header">
    <w:name w:val="header"/>
    <w:basedOn w:val="Normal"/>
    <w:link w:val="HeaderChar"/>
    <w:uiPriority w:val="99"/>
    <w:unhideWhenUsed/>
    <w:rsid w:val="009A2394"/>
    <w:pPr>
      <w:tabs>
        <w:tab w:val="center" w:pos="4680"/>
        <w:tab w:val="right" w:pos="9360"/>
      </w:tabs>
    </w:pPr>
  </w:style>
  <w:style w:type="character" w:customStyle="1" w:styleId="HeaderChar">
    <w:name w:val="Header Char"/>
    <w:basedOn w:val="DefaultParagraphFont"/>
    <w:link w:val="Header"/>
    <w:uiPriority w:val="99"/>
    <w:rsid w:val="009A2394"/>
    <w:rPr>
      <w:rFonts w:ascii="Times New Roman" w:eastAsia="Times New Roman" w:hAnsi="Times New Roman"/>
    </w:rPr>
  </w:style>
  <w:style w:type="paragraph" w:styleId="Footer">
    <w:name w:val="footer"/>
    <w:basedOn w:val="Normal"/>
    <w:link w:val="FooterChar"/>
    <w:uiPriority w:val="99"/>
    <w:unhideWhenUsed/>
    <w:rsid w:val="009A2394"/>
    <w:pPr>
      <w:tabs>
        <w:tab w:val="center" w:pos="4680"/>
        <w:tab w:val="right" w:pos="9360"/>
      </w:tabs>
    </w:pPr>
  </w:style>
  <w:style w:type="character" w:customStyle="1" w:styleId="FooterChar">
    <w:name w:val="Footer Char"/>
    <w:basedOn w:val="DefaultParagraphFont"/>
    <w:link w:val="Footer"/>
    <w:uiPriority w:val="99"/>
    <w:rsid w:val="009A2394"/>
    <w:rPr>
      <w:rFonts w:ascii="Times New Roman" w:eastAsia="Times New Roman" w:hAnsi="Times New Roman"/>
    </w:rPr>
  </w:style>
  <w:style w:type="paragraph" w:styleId="BalloonText">
    <w:name w:val="Balloon Text"/>
    <w:basedOn w:val="Normal"/>
    <w:link w:val="BalloonTextChar"/>
    <w:uiPriority w:val="99"/>
    <w:semiHidden/>
    <w:unhideWhenUsed/>
    <w:rsid w:val="009A2394"/>
    <w:rPr>
      <w:rFonts w:ascii="Tahoma" w:hAnsi="Tahoma" w:cs="Tahoma"/>
      <w:sz w:val="16"/>
      <w:szCs w:val="16"/>
    </w:rPr>
  </w:style>
  <w:style w:type="character" w:customStyle="1" w:styleId="BalloonTextChar">
    <w:name w:val="Balloon Text Char"/>
    <w:basedOn w:val="DefaultParagraphFont"/>
    <w:link w:val="BalloonText"/>
    <w:uiPriority w:val="99"/>
    <w:semiHidden/>
    <w:rsid w:val="009A2394"/>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4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ofseh@messiah.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12F383F8D4F419090DA22768E5C91" ma:contentTypeVersion="16" ma:contentTypeDescription="Create a new document." ma:contentTypeScope="" ma:versionID="aab4eb1e3e31b33bd7fc7e6a8dc81517">
  <xsd:schema xmlns:xsd="http://www.w3.org/2001/XMLSchema" xmlns:xs="http://www.w3.org/2001/XMLSchema" xmlns:p="http://schemas.microsoft.com/office/2006/metadata/properties" xmlns:ns2="6ab4d8ab-6dda-47a1-a673-bf94148a3983" xmlns:ns3="ed900e9a-c692-4fa7-bc3f-e2d34da1e57a" targetNamespace="http://schemas.microsoft.com/office/2006/metadata/properties" ma:root="true" ma:fieldsID="3762d1fcb59904592f37c68b351e2ac6" ns2:_="" ns3:_="">
    <xsd:import namespace="6ab4d8ab-6dda-47a1-a673-bf94148a3983"/>
    <xsd:import namespace="ed900e9a-c692-4fa7-bc3f-e2d34da1e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4d8ab-6dda-47a1-a673-bf94148a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702d35-6faf-45c3-965d-4feb06a5d0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900e9a-c692-4fa7-bc3f-e2d34da1e5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ab0eb2-c275-4775-9ebf-820db0ccfee9}" ma:internalName="TaxCatchAll" ma:showField="CatchAllData" ma:web="ed900e9a-c692-4fa7-bc3f-e2d34da1e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900e9a-c692-4fa7-bc3f-e2d34da1e57a" xsi:nil="true"/>
    <lcf76f155ced4ddcb4097134ff3c332f xmlns="6ab4d8ab-6dda-47a1-a673-bf94148a39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BEA14-EDD8-4077-8A7E-B8EF6D5A8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4d8ab-6dda-47a1-a673-bf94148a3983"/>
    <ds:schemaRef ds:uri="ed900e9a-c692-4fa7-bc3f-e2d34da1e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A398E-FF8E-4E29-BA53-E884E053490C}">
  <ds:schemaRefs>
    <ds:schemaRef ds:uri="http://schemas.microsoft.com/office/2006/documentManagement/types"/>
    <ds:schemaRef ds:uri="http://purl.org/dc/elements/1.1/"/>
    <ds:schemaRef ds:uri="http://schemas.microsoft.com/office/2006/metadata/properties"/>
    <ds:schemaRef ds:uri="ed900e9a-c692-4fa7-bc3f-e2d34da1e57a"/>
    <ds:schemaRef ds:uri="http://schemas.microsoft.com/office/infopath/2007/PartnerControls"/>
    <ds:schemaRef ds:uri="http://schemas.openxmlformats.org/package/2006/metadata/core-properties"/>
    <ds:schemaRef ds:uri="http://purl.org/dc/terms/"/>
    <ds:schemaRef ds:uri="6ab4d8ab-6dda-47a1-a673-bf94148a3983"/>
    <ds:schemaRef ds:uri="http://www.w3.org/XML/1998/namespace"/>
    <ds:schemaRef ds:uri="http://purl.org/dc/dcmitype/"/>
  </ds:schemaRefs>
</ds:datastoreItem>
</file>

<file path=customXml/itemProps3.xml><?xml version="1.0" encoding="utf-8"?>
<ds:datastoreItem xmlns:ds="http://schemas.openxmlformats.org/officeDocument/2006/customXml" ds:itemID="{F6552940-8B80-418E-9B68-E9109CDCDF06}">
  <ds:schemaRefs>
    <ds:schemaRef ds:uri="http://schemas.microsoft.com/sharepoint/v3/contenttype/forms"/>
  </ds:schemaRefs>
</ds:datastoreItem>
</file>

<file path=customXml/itemProps4.xml><?xml version="1.0" encoding="utf-8"?>
<ds:datastoreItem xmlns:ds="http://schemas.openxmlformats.org/officeDocument/2006/customXml" ds:itemID="{16B4DA40-0C64-487B-A62F-CA3AFFFC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Myers, Holly</cp:lastModifiedBy>
  <cp:revision>5</cp:revision>
  <cp:lastPrinted>2016-04-20T20:03:00Z</cp:lastPrinted>
  <dcterms:created xsi:type="dcterms:W3CDTF">2023-02-06T18:23:00Z</dcterms:created>
  <dcterms:modified xsi:type="dcterms:W3CDTF">2023-02-09T13:54:00Z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0x010100D8912F383F8D4F419090DA22768E5C91</vt:lpwstr>
  </property>
  <property fmtid="{D5CDD505-2E9C-101B-9397-08002B2CF9AE}" pid="3" name="MediaServiceImageTags">
    <vt:lpwstr/>
  </property>
</Properties>
</file>