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306DDD50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EB4800">
        <w:rPr>
          <w:b/>
          <w:sz w:val="24"/>
        </w:rPr>
        <w:t>4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4AC43AA8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9349D">
          <w:rPr>
            <w:rStyle w:val="Hyperlink"/>
            <w:bCs/>
            <w:sz w:val="24"/>
            <w:szCs w:val="24"/>
          </w:rPr>
          <w:t>COE Handbook Section 6B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CE59AF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CE59AF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7FEB8E1E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596FC4C1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="0069349D">
                <w:rPr>
                  <w:rStyle w:val="Hyperlink"/>
                  <w:bCs/>
                  <w:sz w:val="24"/>
                  <w:szCs w:val="24"/>
                </w:rPr>
                <w:t>COE Handbook Section 6B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</w:t>
            </w:r>
            <w:r w:rsidR="0069349D">
              <w:rPr>
                <w:rFonts w:eastAsia="Calibri"/>
                <w:sz w:val="24"/>
                <w:szCs w:val="24"/>
              </w:rPr>
              <w:t>I</w:t>
            </w:r>
            <w:r w:rsidRPr="004F7D0F">
              <w:rPr>
                <w:rFonts w:eastAsia="Calibri"/>
                <w:sz w:val="24"/>
                <w:szCs w:val="24"/>
              </w:rPr>
              <w:t>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7DA3D449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9349D" w:rsidRPr="0069349D">
          <w:rPr>
            <w:rStyle w:val="Hyperlink"/>
            <w:bCs/>
            <w:sz w:val="24"/>
            <w:szCs w:val="24"/>
          </w:rPr>
          <w:t>COE Handbook Section 6</w:t>
        </w:r>
      </w:hyperlink>
      <w:r w:rsidR="0069349D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428DDE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D71810">
        <w:rPr>
          <w:sz w:val="16"/>
          <w:szCs w:val="24"/>
        </w:rPr>
        <w:t xml:space="preserve">See </w:t>
      </w:r>
      <w:hyperlink r:id="rId13" w:history="1">
        <w:r w:rsidR="00D71810" w:rsidRPr="000F4DCE">
          <w:rPr>
            <w:rStyle w:val="Hyperlink"/>
            <w:sz w:val="16"/>
            <w:szCs w:val="24"/>
          </w:rPr>
          <w:t>page 2 of the Ad</w:t>
        </w:r>
        <w:r w:rsidR="00D71810" w:rsidRPr="000F4DCE">
          <w:rPr>
            <w:rStyle w:val="Hyperlink"/>
            <w:sz w:val="16"/>
            <w:szCs w:val="24"/>
          </w:rPr>
          <w:t>v</w:t>
        </w:r>
        <w:r w:rsidR="00D71810" w:rsidRPr="000F4DCE">
          <w:rPr>
            <w:rStyle w:val="Hyperlink"/>
            <w:sz w:val="16"/>
            <w:szCs w:val="24"/>
          </w:rPr>
          <w:t>ising Handbook</w:t>
        </w:r>
      </w:hyperlink>
      <w:r w:rsidR="00D71810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87A24E6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09C66B5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EB4800">
        <w:rPr>
          <w:rStyle w:val="Strong"/>
          <w:bCs w:val="0"/>
          <w:sz w:val="26"/>
          <w:szCs w:val="26"/>
        </w:rPr>
        <w:t>4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EB4800">
        <w:rPr>
          <w:rStyle w:val="Strong"/>
          <w:bCs w:val="0"/>
          <w:sz w:val="26"/>
          <w:szCs w:val="26"/>
        </w:rPr>
        <w:t>5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CE59A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CE59A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CE59A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CE59A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CE59A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CE59A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CE59A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CE59A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CE59AF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26F5A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A4B22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49D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59AF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1810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4800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B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mcweb.messiah.edu/documents/provost/secure/SECTION-6B%202024-03-0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B%202024-03-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B%202024-03-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17035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Buchanan, Elise</cp:lastModifiedBy>
  <cp:revision>3</cp:revision>
  <cp:lastPrinted>2017-06-27T19:51:00Z</cp:lastPrinted>
  <dcterms:created xsi:type="dcterms:W3CDTF">2024-05-17T20:14:00Z</dcterms:created>
  <dcterms:modified xsi:type="dcterms:W3CDTF">2024-05-22T16:50:00Z</dcterms:modified>
</cp:coreProperties>
</file>