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5A" w:rsidRDefault="007B0B7C" w:rsidP="0024568E">
      <w:pPr>
        <w:jc w:val="center"/>
        <w:rPr>
          <w:b/>
        </w:rPr>
      </w:pPr>
      <w:r>
        <w:rPr>
          <w:b/>
        </w:rPr>
        <w:t>Guidelines for</w:t>
      </w:r>
      <w:r w:rsidR="007D6E5A" w:rsidRPr="007D6E5A">
        <w:rPr>
          <w:b/>
        </w:rPr>
        <w:t xml:space="preserve"> Committee</w:t>
      </w:r>
      <w:r>
        <w:rPr>
          <w:b/>
        </w:rPr>
        <w:t xml:space="preserve"> Proposals</w:t>
      </w:r>
      <w:r w:rsidR="00CE4D6F">
        <w:rPr>
          <w:b/>
        </w:rPr>
        <w:t>:</w:t>
      </w:r>
      <w:r w:rsidR="007D6E5A" w:rsidRPr="007D6E5A">
        <w:rPr>
          <w:b/>
        </w:rPr>
        <w:t xml:space="preserve"> </w:t>
      </w:r>
      <w:r w:rsidR="00CE4D6F">
        <w:rPr>
          <w:b/>
        </w:rPr>
        <w:t>Timeline and</w:t>
      </w:r>
      <w:r w:rsidR="002C4458">
        <w:rPr>
          <w:b/>
        </w:rPr>
        <w:t xml:space="preserve"> Process</w:t>
      </w:r>
    </w:p>
    <w:p w:rsidR="0024568E" w:rsidRDefault="0024568E" w:rsidP="0024568E">
      <w:pPr>
        <w:jc w:val="center"/>
      </w:pPr>
      <w:r w:rsidRPr="0024568E">
        <w:t>(8-25-14)</w:t>
      </w:r>
    </w:p>
    <w:p w:rsidR="0024568E" w:rsidRPr="0024568E" w:rsidRDefault="0024568E" w:rsidP="0024568E">
      <w:pPr>
        <w:jc w:val="center"/>
      </w:pPr>
    </w:p>
    <w:p w:rsidR="007D6E5A" w:rsidRDefault="0024568E" w:rsidP="007B0B7C">
      <w:pPr>
        <w:ind w:left="360" w:hanging="360"/>
      </w:pPr>
      <w:r>
        <w:t xml:space="preserve">1. </w:t>
      </w:r>
      <w:r w:rsidR="007B0B7C">
        <w:tab/>
      </w:r>
      <w:r w:rsidR="007D6E5A">
        <w:t xml:space="preserve">The approval of the Curriculum Committee is the mechanism by which curriculum changes are communicated to other departments, including the Registrar’s Office (data changes to Banner and programming changes to </w:t>
      </w:r>
      <w:proofErr w:type="spellStart"/>
      <w:r w:rsidR="007D6E5A">
        <w:t>DegreeWorks</w:t>
      </w:r>
      <w:proofErr w:type="spellEnd"/>
      <w:r w:rsidR="007D6E5A">
        <w:t>), the Business Office (course fees), and other academic departments.</w:t>
      </w:r>
    </w:p>
    <w:p w:rsidR="007D6E5A" w:rsidRDefault="007D6E5A" w:rsidP="007B0B7C">
      <w:pPr>
        <w:ind w:left="360" w:hanging="360"/>
        <w:rPr>
          <w:bCs/>
        </w:rPr>
      </w:pPr>
    </w:p>
    <w:p w:rsidR="001916FB" w:rsidRDefault="007B0B7C" w:rsidP="001916FB">
      <w:pPr>
        <w:tabs>
          <w:tab w:val="left" w:pos="360"/>
        </w:tabs>
      </w:pPr>
      <w:r w:rsidRPr="007B0B7C">
        <w:t xml:space="preserve">2. </w:t>
      </w:r>
      <w:bookmarkStart w:id="0" w:name="_Toc391477659"/>
      <w:r>
        <w:tab/>
      </w:r>
      <w:r w:rsidR="001916FB">
        <w:t xml:space="preserve">Proposal templates are </w:t>
      </w:r>
      <w:r w:rsidR="001916FB">
        <w:t xml:space="preserve">located on </w:t>
      </w:r>
      <w:r w:rsidR="001916FB">
        <w:t xml:space="preserve">the COE site in </w:t>
      </w:r>
      <w:r w:rsidR="001916FB">
        <w:t xml:space="preserve">Canvas, under files. </w:t>
      </w:r>
    </w:p>
    <w:p w:rsidR="001916FB" w:rsidRDefault="001916FB" w:rsidP="007B0B7C">
      <w:pPr>
        <w:tabs>
          <w:tab w:val="left" w:pos="360"/>
        </w:tabs>
        <w:ind w:left="360" w:hanging="360"/>
      </w:pPr>
    </w:p>
    <w:p w:rsidR="007B0B7C" w:rsidRPr="007B0B7C" w:rsidRDefault="001916FB" w:rsidP="007B0B7C">
      <w:pPr>
        <w:tabs>
          <w:tab w:val="left" w:pos="360"/>
        </w:tabs>
        <w:ind w:left="360" w:hanging="360"/>
      </w:pPr>
      <w:r>
        <w:t>3.</w:t>
      </w:r>
      <w:r>
        <w:tab/>
      </w:r>
      <w:r w:rsidR="007B0B7C" w:rsidRPr="007B0B7C">
        <w:t>Origination and approvals</w:t>
      </w:r>
      <w:bookmarkEnd w:id="0"/>
      <w:r w:rsidR="007B0B7C" w:rsidRPr="007B0B7C">
        <w:t xml:space="preserve"> </w:t>
      </w:r>
    </w:p>
    <w:p w:rsidR="007B0B7C" w:rsidRDefault="007B0B7C" w:rsidP="007B0B7C">
      <w:pPr>
        <w:tabs>
          <w:tab w:val="left" w:pos="720"/>
        </w:tabs>
        <w:ind w:left="720" w:hanging="360"/>
      </w:pPr>
      <w:r>
        <w:t>a.</w:t>
      </w:r>
      <w:r>
        <w:tab/>
      </w:r>
      <w:r w:rsidRPr="007B0B7C">
        <w:t>Proposals for new programs fol</w:t>
      </w:r>
      <w:r>
        <w:t xml:space="preserve">low the process outlined in </w:t>
      </w:r>
      <w:r w:rsidRPr="007B0B7C">
        <w:rPr>
          <w:b/>
        </w:rPr>
        <w:t>Developing and Processing New Ideas for Educational Programs</w:t>
      </w:r>
      <w:r>
        <w:t xml:space="preserve"> </w:t>
      </w:r>
      <w:r w:rsidRPr="007B0B7C">
        <w:t>and go to the Provost,</w:t>
      </w:r>
      <w:r>
        <w:t xml:space="preserve"> </w:t>
      </w:r>
      <w:r w:rsidRPr="007B0B7C">
        <w:t>Associate Provost</w:t>
      </w:r>
      <w:r>
        <w:t>, and Assistant Director</w:t>
      </w:r>
      <w:r w:rsidRPr="007B0B7C">
        <w:t xml:space="preserve"> of Curriculum and Assessment. All proposals for new programs must be official departmental actions.</w:t>
      </w:r>
    </w:p>
    <w:p w:rsidR="007C2885" w:rsidRDefault="00BE0C3A" w:rsidP="007C2885">
      <w:pPr>
        <w:ind w:left="720" w:hanging="360"/>
      </w:pPr>
      <w:r>
        <w:t>b.</w:t>
      </w:r>
      <w:r>
        <w:tab/>
        <w:t>Proposals to revise existing programs or courses must be official departmental actions</w:t>
      </w:r>
      <w:r w:rsidR="007C2885">
        <w:t xml:space="preserve">. </w:t>
      </w:r>
      <w:r w:rsidR="007C2885">
        <w:t xml:space="preserve">Items that </w:t>
      </w:r>
      <w:r w:rsidR="007C2885">
        <w:t>need</w:t>
      </w:r>
      <w:r w:rsidR="007C2885">
        <w:t xml:space="preserve"> curriculum committee </w:t>
      </w:r>
      <w:r w:rsidR="007C2885">
        <w:t xml:space="preserve">approval </w:t>
      </w:r>
      <w:r w:rsidR="007C2885">
        <w:t>include:</w:t>
      </w:r>
    </w:p>
    <w:p w:rsidR="007C2885" w:rsidRDefault="007C2885" w:rsidP="007C2885">
      <w:pPr>
        <w:numPr>
          <w:ilvl w:val="0"/>
          <w:numId w:val="2"/>
        </w:numPr>
        <w:ind w:left="1080"/>
      </w:pPr>
      <w:r>
        <w:t>Revising course titles, descriptions, attributes, credits, fees, pre- or co-requisites</w:t>
      </w:r>
    </w:p>
    <w:p w:rsidR="007C2885" w:rsidRDefault="007C2885" w:rsidP="007C2885">
      <w:pPr>
        <w:numPr>
          <w:ilvl w:val="0"/>
          <w:numId w:val="2"/>
        </w:numPr>
        <w:ind w:left="1080"/>
      </w:pPr>
      <w:r>
        <w:t>Creating courses, minors, concentrations or majors</w:t>
      </w:r>
    </w:p>
    <w:p w:rsidR="007C2885" w:rsidRDefault="007C2885" w:rsidP="007C2885">
      <w:pPr>
        <w:numPr>
          <w:ilvl w:val="0"/>
          <w:numId w:val="2"/>
        </w:numPr>
        <w:ind w:left="1080"/>
      </w:pPr>
      <w:r>
        <w:t>Deleting courses, minors, concentrations or majors</w:t>
      </w:r>
    </w:p>
    <w:p w:rsidR="007C2885" w:rsidRDefault="007C2885" w:rsidP="007C2885">
      <w:pPr>
        <w:numPr>
          <w:ilvl w:val="0"/>
          <w:numId w:val="2"/>
        </w:numPr>
        <w:ind w:left="1080"/>
      </w:pPr>
      <w:r>
        <w:t>Revising requirements for minors, concentrations or majors.</w:t>
      </w:r>
    </w:p>
    <w:p w:rsidR="007C2885" w:rsidRDefault="007C2885" w:rsidP="007C2885">
      <w:pPr>
        <w:numPr>
          <w:ilvl w:val="0"/>
          <w:numId w:val="2"/>
        </w:numPr>
        <w:ind w:left="1080"/>
      </w:pPr>
      <w:r>
        <w:t>Changes to course fees.</w:t>
      </w:r>
    </w:p>
    <w:p w:rsidR="001916FB" w:rsidRDefault="007C2885" w:rsidP="007C2885">
      <w:pPr>
        <w:ind w:left="720" w:hanging="360"/>
      </w:pPr>
      <w:r>
        <w:t>c.</w:t>
      </w:r>
      <w:r>
        <w:tab/>
        <w:t xml:space="preserve">All proposals must be approved by the respective School Dean. </w:t>
      </w:r>
    </w:p>
    <w:p w:rsidR="007C2885" w:rsidRDefault="001916FB" w:rsidP="001916FB">
      <w:pPr>
        <w:tabs>
          <w:tab w:val="left" w:pos="1080"/>
        </w:tabs>
        <w:ind w:left="1080" w:hanging="360"/>
      </w:pPr>
      <w:r>
        <w:t>1.)</w:t>
      </w:r>
      <w:r>
        <w:tab/>
      </w:r>
      <w:r w:rsidR="007C2885">
        <w:t>The School Dean reviews the proposal, ensuring completeness and that all impacted departments and offices on campus have been consulted and are aware of the potential impact (i.e. requiring courses from another department).</w:t>
      </w:r>
      <w:r w:rsidR="007C2885">
        <w:tab/>
      </w:r>
    </w:p>
    <w:p w:rsidR="00025F63" w:rsidRDefault="001916FB" w:rsidP="001916FB">
      <w:pPr>
        <w:tabs>
          <w:tab w:val="left" w:pos="1080"/>
        </w:tabs>
        <w:ind w:left="1080" w:hanging="360"/>
      </w:pPr>
      <w:r>
        <w:t>2</w:t>
      </w:r>
      <w:r>
        <w:t>.</w:t>
      </w:r>
      <w:r>
        <w:t>)</w:t>
      </w:r>
      <w:r>
        <w:tab/>
        <w:t>Once the Dean’s review is complete and if the Dean approves the proposal, the proposal is emailed to the Assistant Director of Curriculum and Assessment.</w:t>
      </w:r>
    </w:p>
    <w:p w:rsidR="001916FB" w:rsidRDefault="001916FB" w:rsidP="001916FB">
      <w:pPr>
        <w:tabs>
          <w:tab w:val="left" w:pos="1080"/>
        </w:tabs>
        <w:ind w:left="1080" w:hanging="360"/>
      </w:pPr>
    </w:p>
    <w:p w:rsidR="007D6E5A" w:rsidRDefault="00025F63" w:rsidP="007B0B7C">
      <w:pPr>
        <w:ind w:left="360" w:hanging="360"/>
        <w:rPr>
          <w:bCs/>
        </w:rPr>
      </w:pPr>
      <w:r>
        <w:rPr>
          <w:bCs/>
        </w:rPr>
        <w:t>3</w:t>
      </w:r>
      <w:r w:rsidR="0024568E">
        <w:rPr>
          <w:bCs/>
        </w:rPr>
        <w:t xml:space="preserve">. </w:t>
      </w:r>
      <w:r w:rsidR="007C2885">
        <w:rPr>
          <w:bCs/>
        </w:rPr>
        <w:tab/>
      </w:r>
      <w:r w:rsidR="007D6E5A" w:rsidRPr="00D617E5">
        <w:rPr>
          <w:bCs/>
        </w:rPr>
        <w:t xml:space="preserve">The deadline for submitting proposals to the curriculum committee is </w:t>
      </w:r>
      <w:r w:rsidR="007D6E5A" w:rsidRPr="007D6E5A">
        <w:rPr>
          <w:b/>
          <w:bCs/>
        </w:rPr>
        <w:t xml:space="preserve">December 20 </w:t>
      </w:r>
      <w:r w:rsidR="007D6E5A" w:rsidRPr="00D617E5">
        <w:rPr>
          <w:bCs/>
        </w:rPr>
        <w:t>for the upcoming academic year.</w:t>
      </w:r>
      <w:r w:rsidR="007D6E5A">
        <w:rPr>
          <w:b/>
          <w:bCs/>
        </w:rPr>
        <w:t xml:space="preserve"> </w:t>
      </w:r>
      <w:r w:rsidR="007D6E5A">
        <w:rPr>
          <w:bCs/>
        </w:rPr>
        <w:t>That date provides the</w:t>
      </w:r>
      <w:r>
        <w:rPr>
          <w:bCs/>
        </w:rPr>
        <w:t xml:space="preserve"> necessary time for the</w:t>
      </w:r>
      <w:r w:rsidR="007C2885">
        <w:rPr>
          <w:bCs/>
        </w:rPr>
        <w:t xml:space="preserve"> proposal to go through the</w:t>
      </w:r>
      <w:r>
        <w:rPr>
          <w:bCs/>
        </w:rPr>
        <w:t xml:space="preserve"> governance process and </w:t>
      </w:r>
      <w:r w:rsidR="007C2885">
        <w:rPr>
          <w:bCs/>
        </w:rPr>
        <w:t xml:space="preserve">provides </w:t>
      </w:r>
      <w:r>
        <w:rPr>
          <w:bCs/>
        </w:rPr>
        <w:t xml:space="preserve">the </w:t>
      </w:r>
      <w:r w:rsidR="007D6E5A">
        <w:rPr>
          <w:bCs/>
        </w:rPr>
        <w:t xml:space="preserve">Registrar’s Office </w:t>
      </w:r>
      <w:r w:rsidR="007C2885">
        <w:rPr>
          <w:bCs/>
        </w:rPr>
        <w:t xml:space="preserve">time </w:t>
      </w:r>
      <w:r>
        <w:rPr>
          <w:bCs/>
        </w:rPr>
        <w:t>t</w:t>
      </w:r>
      <w:r w:rsidR="007D6E5A">
        <w:rPr>
          <w:bCs/>
        </w:rPr>
        <w:t xml:space="preserve">o code the changes into Banner and </w:t>
      </w:r>
      <w:proofErr w:type="spellStart"/>
      <w:r w:rsidR="007D6E5A">
        <w:rPr>
          <w:bCs/>
        </w:rPr>
        <w:t>DegreeWorks</w:t>
      </w:r>
      <w:proofErr w:type="spellEnd"/>
      <w:r w:rsidR="007D6E5A">
        <w:rPr>
          <w:bCs/>
        </w:rPr>
        <w:t xml:space="preserve"> to produce an accurate </w:t>
      </w:r>
      <w:proofErr w:type="gramStart"/>
      <w:r w:rsidR="007D6E5A">
        <w:rPr>
          <w:bCs/>
        </w:rPr>
        <w:t>Fall</w:t>
      </w:r>
      <w:proofErr w:type="gramEnd"/>
      <w:r w:rsidR="007D6E5A">
        <w:rPr>
          <w:bCs/>
        </w:rPr>
        <w:t xml:space="preserve"> schedule prior to advising week. </w:t>
      </w:r>
    </w:p>
    <w:p w:rsidR="00025F63" w:rsidRDefault="00025F63" w:rsidP="00D617E5"/>
    <w:p w:rsidR="001916FB" w:rsidRDefault="001916FB" w:rsidP="001916FB">
      <w:pPr>
        <w:tabs>
          <w:tab w:val="left" w:pos="360"/>
        </w:tabs>
        <w:ind w:left="360" w:hanging="360"/>
      </w:pPr>
      <w:r>
        <w:t>4.</w:t>
      </w:r>
      <w:r>
        <w:tab/>
      </w:r>
      <w:r>
        <w:t>The Assistant Director vets the proposal, schedules the proposal for the Curriculum Committee, and shepherds the proposal through the governance process as outlined in the COE Handbook.</w:t>
      </w:r>
      <w:r w:rsidRPr="007B0B7C">
        <w:t xml:space="preserve"> </w:t>
      </w:r>
      <w:r>
        <w:t>Contact Susan Donat for assistance with drafting curriculum proposals or with questions on the governance process.</w:t>
      </w:r>
    </w:p>
    <w:p w:rsidR="00D617E5" w:rsidRDefault="00D617E5" w:rsidP="00D617E5">
      <w:bookmarkStart w:id="1" w:name="_GoBack"/>
      <w:bookmarkEnd w:id="1"/>
    </w:p>
    <w:sectPr w:rsidR="00D617E5" w:rsidSect="006C7421">
      <w:footerReference w:type="first" r:id="rId8"/>
      <w:type w:val="continuous"/>
      <w:pgSz w:w="12240" w:h="15840" w:code="1"/>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CB" w:rsidRDefault="000330CB" w:rsidP="000330CB">
      <w:r>
        <w:separator/>
      </w:r>
    </w:p>
  </w:endnote>
  <w:endnote w:type="continuationSeparator" w:id="0">
    <w:p w:rsidR="000330CB" w:rsidRDefault="000330CB" w:rsidP="0003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0CB" w:rsidRDefault="001916FB">
    <w:pPr>
      <w:pStyle w:val="Footer"/>
    </w:pPr>
    <w:r>
      <w:fldChar w:fldCharType="begin"/>
    </w:r>
    <w:r>
      <w:instrText xml:space="preserve"> FILENAME  \p  \* MERGEFORMAT </w:instrText>
    </w:r>
    <w:r>
      <w:fldChar w:fldCharType="separate"/>
    </w:r>
    <w:r w:rsidR="00CE4D6F">
      <w:rPr>
        <w:noProof/>
      </w:rPr>
      <w:t>M:\Provosts Office\Office Priorities and Agendas\Academic Administrative Handbook\Documents for inclusion\Curriculum\Curriculum Committee Proposal Process.docx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CB" w:rsidRDefault="000330CB" w:rsidP="000330CB">
      <w:r>
        <w:separator/>
      </w:r>
    </w:p>
  </w:footnote>
  <w:footnote w:type="continuationSeparator" w:id="0">
    <w:p w:rsidR="000330CB" w:rsidRDefault="000330CB" w:rsidP="00033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05F9"/>
    <w:multiLevelType w:val="hybridMultilevel"/>
    <w:tmpl w:val="B4F46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E72F2"/>
    <w:multiLevelType w:val="hybridMultilevel"/>
    <w:tmpl w:val="01DE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D4B72"/>
    <w:multiLevelType w:val="hybridMultilevel"/>
    <w:tmpl w:val="4E7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E5"/>
    <w:rsid w:val="00025F63"/>
    <w:rsid w:val="000330CB"/>
    <w:rsid w:val="00086BA2"/>
    <w:rsid w:val="001638BA"/>
    <w:rsid w:val="001864A8"/>
    <w:rsid w:val="001916FB"/>
    <w:rsid w:val="001B7685"/>
    <w:rsid w:val="001C4EE2"/>
    <w:rsid w:val="0024568E"/>
    <w:rsid w:val="002536B6"/>
    <w:rsid w:val="00290C0D"/>
    <w:rsid w:val="002C4458"/>
    <w:rsid w:val="003F2FF2"/>
    <w:rsid w:val="00453D73"/>
    <w:rsid w:val="004A29B4"/>
    <w:rsid w:val="005C5C9E"/>
    <w:rsid w:val="0062728A"/>
    <w:rsid w:val="00640C32"/>
    <w:rsid w:val="006537C6"/>
    <w:rsid w:val="00680DA3"/>
    <w:rsid w:val="006C7421"/>
    <w:rsid w:val="0073313B"/>
    <w:rsid w:val="007B0B7C"/>
    <w:rsid w:val="007C2885"/>
    <w:rsid w:val="007D6E5A"/>
    <w:rsid w:val="00884111"/>
    <w:rsid w:val="00887007"/>
    <w:rsid w:val="008C585E"/>
    <w:rsid w:val="00997901"/>
    <w:rsid w:val="00A528A8"/>
    <w:rsid w:val="00A54AB1"/>
    <w:rsid w:val="00A96FE8"/>
    <w:rsid w:val="00AB13D6"/>
    <w:rsid w:val="00AD3395"/>
    <w:rsid w:val="00B71460"/>
    <w:rsid w:val="00BE0C3A"/>
    <w:rsid w:val="00BF3DAF"/>
    <w:rsid w:val="00CE4D6F"/>
    <w:rsid w:val="00CF444A"/>
    <w:rsid w:val="00D332B0"/>
    <w:rsid w:val="00D617E5"/>
    <w:rsid w:val="00D971E9"/>
    <w:rsid w:val="00DE1C23"/>
    <w:rsid w:val="00DE6D8A"/>
    <w:rsid w:val="00F17785"/>
    <w:rsid w:val="00F2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E5"/>
    <w:rPr>
      <w:rFonts w:asciiTheme="minorHAnsi" w:hAnsiTheme="minorHAnsi"/>
      <w:sz w:val="22"/>
    </w:rPr>
  </w:style>
  <w:style w:type="paragraph" w:styleId="Heading3">
    <w:name w:val="heading 3"/>
    <w:basedOn w:val="Normal"/>
    <w:next w:val="Normal"/>
    <w:link w:val="Heading3Char"/>
    <w:uiPriority w:val="9"/>
    <w:semiHidden/>
    <w:unhideWhenUsed/>
    <w:qFormat/>
    <w:rsid w:val="007B0B7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7B0B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207"/>
    <w:rPr>
      <w:color w:val="0000FF" w:themeColor="hyperlink"/>
      <w:u w:val="single"/>
    </w:rPr>
  </w:style>
  <w:style w:type="paragraph" w:styleId="Header">
    <w:name w:val="header"/>
    <w:basedOn w:val="Normal"/>
    <w:link w:val="HeaderChar"/>
    <w:uiPriority w:val="99"/>
    <w:unhideWhenUsed/>
    <w:rsid w:val="000330CB"/>
    <w:pPr>
      <w:tabs>
        <w:tab w:val="center" w:pos="4680"/>
        <w:tab w:val="right" w:pos="9360"/>
      </w:tabs>
    </w:pPr>
  </w:style>
  <w:style w:type="character" w:customStyle="1" w:styleId="HeaderChar">
    <w:name w:val="Header Char"/>
    <w:basedOn w:val="DefaultParagraphFont"/>
    <w:link w:val="Header"/>
    <w:uiPriority w:val="99"/>
    <w:rsid w:val="000330CB"/>
    <w:rPr>
      <w:rFonts w:asciiTheme="minorHAnsi" w:hAnsiTheme="minorHAnsi"/>
      <w:sz w:val="22"/>
    </w:rPr>
  </w:style>
  <w:style w:type="paragraph" w:styleId="Footer">
    <w:name w:val="footer"/>
    <w:basedOn w:val="Normal"/>
    <w:link w:val="FooterChar"/>
    <w:uiPriority w:val="99"/>
    <w:unhideWhenUsed/>
    <w:rsid w:val="000330CB"/>
    <w:pPr>
      <w:tabs>
        <w:tab w:val="center" w:pos="4680"/>
        <w:tab w:val="right" w:pos="9360"/>
      </w:tabs>
    </w:pPr>
  </w:style>
  <w:style w:type="character" w:customStyle="1" w:styleId="FooterChar">
    <w:name w:val="Footer Char"/>
    <w:basedOn w:val="DefaultParagraphFont"/>
    <w:link w:val="Footer"/>
    <w:uiPriority w:val="99"/>
    <w:rsid w:val="000330CB"/>
    <w:rPr>
      <w:rFonts w:asciiTheme="minorHAnsi" w:hAnsiTheme="minorHAnsi"/>
      <w:sz w:val="22"/>
    </w:rPr>
  </w:style>
  <w:style w:type="character" w:customStyle="1" w:styleId="Heading3Char">
    <w:name w:val="Heading 3 Char"/>
    <w:basedOn w:val="DefaultParagraphFont"/>
    <w:link w:val="Heading3"/>
    <w:uiPriority w:val="9"/>
    <w:semiHidden/>
    <w:rsid w:val="007B0B7C"/>
    <w:rPr>
      <w:rFonts w:asciiTheme="majorHAnsi" w:eastAsiaTheme="majorEastAsia" w:hAnsiTheme="majorHAnsi" w:cstheme="majorBidi"/>
      <w:b/>
      <w:bCs/>
      <w:color w:val="4F81BD" w:themeColor="accent1"/>
      <w:sz w:val="22"/>
    </w:rPr>
  </w:style>
  <w:style w:type="character" w:customStyle="1" w:styleId="Heading9Char">
    <w:name w:val="Heading 9 Char"/>
    <w:basedOn w:val="DefaultParagraphFont"/>
    <w:link w:val="Heading9"/>
    <w:rsid w:val="007B0B7C"/>
    <w:rPr>
      <w:rFonts w:asciiTheme="majorHAnsi" w:eastAsiaTheme="majorEastAsia" w:hAnsiTheme="majorHAnsi" w:cstheme="majorBidi"/>
      <w:i/>
      <w:iCs/>
      <w:color w:val="404040" w:themeColor="text1" w:themeTint="BF"/>
      <w:sz w:val="20"/>
      <w:szCs w:val="20"/>
    </w:rPr>
  </w:style>
  <w:style w:type="paragraph" w:customStyle="1" w:styleId="Legal1">
    <w:name w:val="Legal 1"/>
    <w:basedOn w:val="Normal"/>
    <w:rsid w:val="007B0B7C"/>
    <w:pPr>
      <w:widowControl w:val="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0B7C"/>
    <w:rPr>
      <w:rFonts w:ascii="Tahoma" w:hAnsi="Tahoma" w:cs="Tahoma"/>
      <w:sz w:val="16"/>
      <w:szCs w:val="16"/>
    </w:rPr>
  </w:style>
  <w:style w:type="character" w:customStyle="1" w:styleId="BalloonTextChar">
    <w:name w:val="Balloon Text Char"/>
    <w:basedOn w:val="DefaultParagraphFont"/>
    <w:link w:val="BalloonText"/>
    <w:uiPriority w:val="99"/>
    <w:semiHidden/>
    <w:rsid w:val="007B0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7E5"/>
    <w:rPr>
      <w:rFonts w:asciiTheme="minorHAnsi" w:hAnsiTheme="minorHAnsi"/>
      <w:sz w:val="22"/>
    </w:rPr>
  </w:style>
  <w:style w:type="paragraph" w:styleId="Heading3">
    <w:name w:val="heading 3"/>
    <w:basedOn w:val="Normal"/>
    <w:next w:val="Normal"/>
    <w:link w:val="Heading3Char"/>
    <w:uiPriority w:val="9"/>
    <w:semiHidden/>
    <w:unhideWhenUsed/>
    <w:qFormat/>
    <w:rsid w:val="007B0B7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7B0B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207"/>
    <w:rPr>
      <w:color w:val="0000FF" w:themeColor="hyperlink"/>
      <w:u w:val="single"/>
    </w:rPr>
  </w:style>
  <w:style w:type="paragraph" w:styleId="Header">
    <w:name w:val="header"/>
    <w:basedOn w:val="Normal"/>
    <w:link w:val="HeaderChar"/>
    <w:uiPriority w:val="99"/>
    <w:unhideWhenUsed/>
    <w:rsid w:val="000330CB"/>
    <w:pPr>
      <w:tabs>
        <w:tab w:val="center" w:pos="4680"/>
        <w:tab w:val="right" w:pos="9360"/>
      </w:tabs>
    </w:pPr>
  </w:style>
  <w:style w:type="character" w:customStyle="1" w:styleId="HeaderChar">
    <w:name w:val="Header Char"/>
    <w:basedOn w:val="DefaultParagraphFont"/>
    <w:link w:val="Header"/>
    <w:uiPriority w:val="99"/>
    <w:rsid w:val="000330CB"/>
    <w:rPr>
      <w:rFonts w:asciiTheme="minorHAnsi" w:hAnsiTheme="minorHAnsi"/>
      <w:sz w:val="22"/>
    </w:rPr>
  </w:style>
  <w:style w:type="paragraph" w:styleId="Footer">
    <w:name w:val="footer"/>
    <w:basedOn w:val="Normal"/>
    <w:link w:val="FooterChar"/>
    <w:uiPriority w:val="99"/>
    <w:unhideWhenUsed/>
    <w:rsid w:val="000330CB"/>
    <w:pPr>
      <w:tabs>
        <w:tab w:val="center" w:pos="4680"/>
        <w:tab w:val="right" w:pos="9360"/>
      </w:tabs>
    </w:pPr>
  </w:style>
  <w:style w:type="character" w:customStyle="1" w:styleId="FooterChar">
    <w:name w:val="Footer Char"/>
    <w:basedOn w:val="DefaultParagraphFont"/>
    <w:link w:val="Footer"/>
    <w:uiPriority w:val="99"/>
    <w:rsid w:val="000330CB"/>
    <w:rPr>
      <w:rFonts w:asciiTheme="minorHAnsi" w:hAnsiTheme="minorHAnsi"/>
      <w:sz w:val="22"/>
    </w:rPr>
  </w:style>
  <w:style w:type="character" w:customStyle="1" w:styleId="Heading3Char">
    <w:name w:val="Heading 3 Char"/>
    <w:basedOn w:val="DefaultParagraphFont"/>
    <w:link w:val="Heading3"/>
    <w:uiPriority w:val="9"/>
    <w:semiHidden/>
    <w:rsid w:val="007B0B7C"/>
    <w:rPr>
      <w:rFonts w:asciiTheme="majorHAnsi" w:eastAsiaTheme="majorEastAsia" w:hAnsiTheme="majorHAnsi" w:cstheme="majorBidi"/>
      <w:b/>
      <w:bCs/>
      <w:color w:val="4F81BD" w:themeColor="accent1"/>
      <w:sz w:val="22"/>
    </w:rPr>
  </w:style>
  <w:style w:type="character" w:customStyle="1" w:styleId="Heading9Char">
    <w:name w:val="Heading 9 Char"/>
    <w:basedOn w:val="DefaultParagraphFont"/>
    <w:link w:val="Heading9"/>
    <w:rsid w:val="007B0B7C"/>
    <w:rPr>
      <w:rFonts w:asciiTheme="majorHAnsi" w:eastAsiaTheme="majorEastAsia" w:hAnsiTheme="majorHAnsi" w:cstheme="majorBidi"/>
      <w:i/>
      <w:iCs/>
      <w:color w:val="404040" w:themeColor="text1" w:themeTint="BF"/>
      <w:sz w:val="20"/>
      <w:szCs w:val="20"/>
    </w:rPr>
  </w:style>
  <w:style w:type="paragraph" w:customStyle="1" w:styleId="Legal1">
    <w:name w:val="Legal 1"/>
    <w:basedOn w:val="Normal"/>
    <w:rsid w:val="007B0B7C"/>
    <w:pPr>
      <w:widowControl w:val="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0B7C"/>
    <w:rPr>
      <w:rFonts w:ascii="Tahoma" w:hAnsi="Tahoma" w:cs="Tahoma"/>
      <w:sz w:val="16"/>
      <w:szCs w:val="16"/>
    </w:rPr>
  </w:style>
  <w:style w:type="character" w:customStyle="1" w:styleId="BalloonTextChar">
    <w:name w:val="Balloon Text Char"/>
    <w:basedOn w:val="DefaultParagraphFont"/>
    <w:link w:val="BalloonText"/>
    <w:uiPriority w:val="99"/>
    <w:semiHidden/>
    <w:rsid w:val="007B0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95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Susan Donat</cp:lastModifiedBy>
  <cp:revision>16</cp:revision>
  <dcterms:created xsi:type="dcterms:W3CDTF">2014-08-21T11:33:00Z</dcterms:created>
  <dcterms:modified xsi:type="dcterms:W3CDTF">2014-08-26T19:59:00Z</dcterms:modified>
</cp:coreProperties>
</file>