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121" w:rsidRDefault="00347121" w:rsidP="00347121">
      <w:pPr>
        <w:pStyle w:val="NormalWeb"/>
      </w:pPr>
      <w:r>
        <w:rPr>
          <w:rStyle w:val="Strong"/>
          <w:rFonts w:ascii="Arial" w:hAnsi="Arial" w:cs="Arial"/>
          <w:color w:val="737373"/>
        </w:rPr>
        <w:t>Regarding an individual student's change in status from residential to remote-only (once semester is underway): </w:t>
      </w:r>
    </w:p>
    <w:p w:rsidR="00347121" w:rsidRDefault="00347121" w:rsidP="00347121">
      <w:pPr>
        <w:pStyle w:val="NormalWeb"/>
      </w:pPr>
      <w:r>
        <w:rPr>
          <w:rFonts w:ascii="Arial" w:hAnsi="Arial" w:cs="Arial"/>
          <w:color w:val="737373"/>
        </w:rPr>
        <w:t>Consistent with Messiah University’s current refund policy, students choosing to move from residential to remote-only status during the fall 2020 semester will receive credits to be applied to the spring 2021 academic term. Housing charges are adjusted on a pro-rated basis depending on the official date of the student’s status change. For students with dining dollar meal plans, any unused dining dollars will be credited to their spring 2021 bill, and the operations charge is nonrefundable. For students with ala carte plans, any remaining ala carte balances will be credited to their spring 2021 bill. </w:t>
      </w:r>
      <w:r>
        <w:rPr>
          <w:rStyle w:val="Strong"/>
          <w:rFonts w:ascii="Arial" w:hAnsi="Arial" w:cs="Arial"/>
          <w:color w:val="737373"/>
        </w:rPr>
        <w:t>It is important to note that changes to remote-only status after Sept. 30, 2020 will </w:t>
      </w:r>
      <w:r>
        <w:rPr>
          <w:rStyle w:val="underlinetext"/>
          <w:rFonts w:ascii="Arial" w:hAnsi="Arial" w:cs="Arial"/>
          <w:b/>
          <w:bCs/>
          <w:color w:val="737373"/>
        </w:rPr>
        <w:t>not</w:t>
      </w:r>
      <w:r>
        <w:rPr>
          <w:rStyle w:val="Strong"/>
          <w:rFonts w:ascii="Arial" w:hAnsi="Arial" w:cs="Arial"/>
          <w:color w:val="737373"/>
        </w:rPr>
        <w:t> result in room or board credits. </w:t>
      </w:r>
      <w:r>
        <w:rPr>
          <w:rFonts w:ascii="Arial" w:hAnsi="Arial" w:cs="Arial"/>
          <w:color w:val="737373"/>
        </w:rPr>
        <w:t>Questions regarding this policy, or an individual student’s account, may be directed to </w:t>
      </w:r>
      <w:hyperlink r:id="rId4" w:history="1">
        <w:r>
          <w:rPr>
            <w:rStyle w:val="Hyperlink"/>
            <w:rFonts w:ascii="Arial" w:hAnsi="Arial" w:cs="Arial"/>
            <w:color w:val="273D5E"/>
          </w:rPr>
          <w:t>Student Financial Services</w:t>
        </w:r>
      </w:hyperlink>
      <w:r>
        <w:rPr>
          <w:rFonts w:ascii="Arial" w:hAnsi="Arial" w:cs="Arial"/>
          <w:color w:val="737373"/>
        </w:rPr>
        <w:t> at</w:t>
      </w:r>
      <w:proofErr w:type="gramStart"/>
      <w:r>
        <w:rPr>
          <w:rFonts w:ascii="Arial" w:hAnsi="Arial" w:cs="Arial"/>
          <w:color w:val="737373"/>
        </w:rPr>
        <w:t>  </w:t>
      </w:r>
      <w:proofErr w:type="gramEnd"/>
      <w:hyperlink r:id="rId5" w:history="1">
        <w:r>
          <w:rPr>
            <w:rStyle w:val="Hyperlink"/>
            <w:rFonts w:ascii="Arial" w:hAnsi="Arial" w:cs="Arial"/>
            <w:color w:val="273D5E"/>
          </w:rPr>
          <w:t>studentfinsvcs@messiah.edu</w:t>
        </w:r>
      </w:hyperlink>
      <w:r>
        <w:rPr>
          <w:rFonts w:ascii="Arial" w:hAnsi="Arial" w:cs="Arial"/>
          <w:color w:val="737373"/>
        </w:rPr>
        <w:t> or 717.691.6004. </w:t>
      </w:r>
    </w:p>
    <w:p w:rsidR="003A5397" w:rsidRDefault="003A5397">
      <w:bookmarkStart w:id="0" w:name="_GoBack"/>
      <w:bookmarkEnd w:id="0"/>
    </w:p>
    <w:sectPr w:rsidR="003A5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21"/>
    <w:rsid w:val="00347121"/>
    <w:rsid w:val="003A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AC58-B0CB-43A2-BF6A-4B209FDF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7121"/>
    <w:rPr>
      <w:color w:val="0563C1"/>
      <w:u w:val="single"/>
    </w:rPr>
  </w:style>
  <w:style w:type="paragraph" w:styleId="NormalWeb">
    <w:name w:val="Normal (Web)"/>
    <w:basedOn w:val="Normal"/>
    <w:uiPriority w:val="99"/>
    <w:semiHidden/>
    <w:unhideWhenUsed/>
    <w:rsid w:val="00347121"/>
    <w:pPr>
      <w:spacing w:before="100" w:beforeAutospacing="1" w:after="100" w:afterAutospacing="1" w:line="240" w:lineRule="auto"/>
    </w:pPr>
    <w:rPr>
      <w:rFonts w:ascii="Times New Roman" w:hAnsi="Times New Roman" w:cs="Times New Roman"/>
      <w:sz w:val="24"/>
      <w:szCs w:val="24"/>
    </w:rPr>
  </w:style>
  <w:style w:type="character" w:customStyle="1" w:styleId="underlinetext">
    <w:name w:val="underline_text"/>
    <w:basedOn w:val="DefaultParagraphFont"/>
    <w:rsid w:val="00347121"/>
  </w:style>
  <w:style w:type="character" w:styleId="Strong">
    <w:name w:val="Strong"/>
    <w:basedOn w:val="DefaultParagraphFont"/>
    <w:uiPriority w:val="22"/>
    <w:qFormat/>
    <w:rsid w:val="00347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5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udentfinsvcs@messiah.edu" TargetMode="External"/><Relationship Id="rId4" Type="http://schemas.openxmlformats.org/officeDocument/2006/relationships/hyperlink" Target="https://www.messiah.edu/info/21510/student_financial_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Bryce (Employee)</dc:creator>
  <cp:keywords/>
  <dc:description/>
  <cp:lastModifiedBy>Watkins, Bryce (Employee)</cp:lastModifiedBy>
  <cp:revision>1</cp:revision>
  <dcterms:created xsi:type="dcterms:W3CDTF">2020-09-25T12:52:00Z</dcterms:created>
  <dcterms:modified xsi:type="dcterms:W3CDTF">2020-09-25T12:52:00Z</dcterms:modified>
</cp:coreProperties>
</file>