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297DB" w14:textId="77777777" w:rsidR="002D5BCF" w:rsidRDefault="002D5BCF" w:rsidP="002D5BCF">
      <w:pPr>
        <w:spacing w:after="0"/>
        <w:jc w:val="center"/>
        <w:textAlignment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School of Graduate Studies </w:t>
      </w:r>
    </w:p>
    <w:p w14:paraId="18A86548" w14:textId="257053A1" w:rsidR="002D5BCF" w:rsidRPr="007F7541" w:rsidRDefault="00633016" w:rsidP="47AC2F5F">
      <w:pPr>
        <w:jc w:val="center"/>
        <w:textAlignment w:val="center"/>
        <w:rPr>
          <w:rFonts w:ascii="Cambria" w:hAnsi="Cambria"/>
          <w:b/>
          <w:bCs/>
        </w:rPr>
      </w:pPr>
      <w:r w:rsidRPr="47AC2F5F">
        <w:rPr>
          <w:rFonts w:ascii="Cambria" w:hAnsi="Cambria"/>
          <w:b/>
          <w:bCs/>
        </w:rPr>
        <w:t>Bibliography</w:t>
      </w:r>
      <w:r w:rsidR="002D5BCF" w:rsidRPr="47AC2F5F">
        <w:rPr>
          <w:rFonts w:ascii="Cambria" w:hAnsi="Cambria"/>
          <w:b/>
          <w:bCs/>
        </w:rPr>
        <w:t xml:space="preserve"> for Education TTP Process</w:t>
      </w:r>
    </w:p>
    <w:p w14:paraId="3278E270" w14:textId="18359024" w:rsidR="47AC2F5F" w:rsidRDefault="47AC2F5F" w:rsidP="47AC2F5F">
      <w:pPr>
        <w:jc w:val="center"/>
        <w:rPr>
          <w:rFonts w:ascii="Cambria" w:hAnsi="Cambria"/>
          <w:b/>
          <w:bCs/>
        </w:rPr>
      </w:pPr>
    </w:p>
    <w:p w14:paraId="308FF77B" w14:textId="43884DAE" w:rsidR="00633016" w:rsidRDefault="00633016" w:rsidP="001A5257">
      <w:pPr>
        <w:spacing w:after="0"/>
        <w:textAlignment w:val="center"/>
        <w:rPr>
          <w:rFonts w:ascii="Cambria" w:hAnsi="Cambria"/>
        </w:rPr>
      </w:pPr>
      <w:r w:rsidRPr="47AC2F5F">
        <w:rPr>
          <w:rFonts w:ascii="Cambria" w:hAnsi="Cambria"/>
        </w:rPr>
        <w:t xml:space="preserve">Freytag, C. (2015). Exploring perceptions of care in </w:t>
      </w:r>
      <w:proofErr w:type="spellStart"/>
      <w:proofErr w:type="gramStart"/>
      <w:r w:rsidRPr="47AC2F5F">
        <w:rPr>
          <w:rFonts w:ascii="Cambria" w:hAnsi="Cambria"/>
        </w:rPr>
        <w:t>christian</w:t>
      </w:r>
      <w:proofErr w:type="spellEnd"/>
      <w:proofErr w:type="gramEnd"/>
      <w:r w:rsidRPr="47AC2F5F">
        <w:rPr>
          <w:rFonts w:ascii="Cambria" w:hAnsi="Cambria"/>
        </w:rPr>
        <w:t xml:space="preserve"> teacher education communities:</w:t>
      </w:r>
    </w:p>
    <w:p w14:paraId="1F06F898" w14:textId="2F77A7C2" w:rsidR="00633016" w:rsidRDefault="00633016" w:rsidP="001A5257">
      <w:pPr>
        <w:spacing w:after="0"/>
        <w:ind w:left="720"/>
        <w:textAlignment w:val="center"/>
        <w:rPr>
          <w:rFonts w:ascii="Cambria" w:hAnsi="Cambria"/>
        </w:rPr>
      </w:pPr>
      <w:r w:rsidRPr="47AC2F5F">
        <w:rPr>
          <w:rFonts w:ascii="Cambria" w:hAnsi="Cambria"/>
        </w:rPr>
        <w:t xml:space="preserve">Toward a faith-informed framework of care. </w:t>
      </w:r>
      <w:r w:rsidRPr="47AC2F5F">
        <w:rPr>
          <w:rFonts w:ascii="Cambria" w:hAnsi="Cambria"/>
          <w:i/>
          <w:iCs/>
        </w:rPr>
        <w:t>International Christian Community of Teacher Educators Journal, 10(1) article 4</w:t>
      </w:r>
      <w:r w:rsidRPr="47AC2F5F">
        <w:rPr>
          <w:rFonts w:ascii="Cambria" w:hAnsi="Cambria"/>
        </w:rPr>
        <w:t xml:space="preserve">. </w:t>
      </w:r>
      <w:hyperlink r:id="rId4">
        <w:r w:rsidRPr="47AC2F5F">
          <w:rPr>
            <w:rStyle w:val="Hyperlink"/>
            <w:rFonts w:ascii="Cambria" w:hAnsi="Cambria"/>
          </w:rPr>
          <w:t>https://digitalcommons.georgefox.edu/icctej/vol10/iss1/4</w:t>
        </w:r>
      </w:hyperlink>
      <w:r w:rsidRPr="47AC2F5F">
        <w:rPr>
          <w:rFonts w:ascii="Cambria" w:hAnsi="Cambria"/>
        </w:rPr>
        <w:t>.</w:t>
      </w:r>
    </w:p>
    <w:p w14:paraId="43735427" w14:textId="3DA3DAB7" w:rsidR="47AC2F5F" w:rsidRDefault="47AC2F5F" w:rsidP="001A5257">
      <w:pPr>
        <w:spacing w:after="0"/>
        <w:ind w:left="720"/>
        <w:rPr>
          <w:rFonts w:ascii="Cambria" w:hAnsi="Cambria"/>
        </w:rPr>
      </w:pPr>
    </w:p>
    <w:p w14:paraId="32DD8488" w14:textId="71C1487E" w:rsidR="002D5BCF" w:rsidRPr="007F7541" w:rsidRDefault="002D5BCF" w:rsidP="001A5257">
      <w:pPr>
        <w:spacing w:after="0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 xml:space="preserve">Palmer, P. J. (1998). </w:t>
      </w:r>
      <w:r w:rsidRPr="007F7541">
        <w:rPr>
          <w:rFonts w:ascii="Cambria" w:hAnsi="Cambria"/>
          <w:i/>
        </w:rPr>
        <w:t>The courage to teach: Exploring the inner landscape of a teacher’s life</w:t>
      </w:r>
      <w:r w:rsidRPr="007F7541">
        <w:rPr>
          <w:rFonts w:ascii="Cambria" w:hAnsi="Cambria"/>
        </w:rPr>
        <w:t xml:space="preserve">. San </w:t>
      </w:r>
    </w:p>
    <w:p w14:paraId="773217B7" w14:textId="77777777" w:rsidR="002D5BCF" w:rsidRPr="007F7541" w:rsidRDefault="002D5BCF" w:rsidP="001A5257">
      <w:pPr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ab/>
        <w:t xml:space="preserve">Francisco, CA: </w:t>
      </w:r>
      <w:proofErr w:type="spellStart"/>
      <w:r w:rsidRPr="007F7541">
        <w:rPr>
          <w:rFonts w:ascii="Cambria" w:hAnsi="Cambria"/>
        </w:rPr>
        <w:t>Jossey</w:t>
      </w:r>
      <w:proofErr w:type="spellEnd"/>
      <w:r w:rsidRPr="007F7541">
        <w:rPr>
          <w:rFonts w:ascii="Cambria" w:hAnsi="Cambria"/>
        </w:rPr>
        <w:t xml:space="preserve">-Bass Inc. </w:t>
      </w:r>
    </w:p>
    <w:p w14:paraId="57C4BE2A" w14:textId="77777777" w:rsidR="002D5BCF" w:rsidRPr="007F7541" w:rsidRDefault="002D5BCF" w:rsidP="001A5257">
      <w:pPr>
        <w:spacing w:after="0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 xml:space="preserve">Smith, M. K. (2005). ‘Parker J. Palmer: community, knowing and spirituality in education’, the </w:t>
      </w:r>
    </w:p>
    <w:p w14:paraId="31C046AC" w14:textId="1F6EB432" w:rsidR="002D5BCF" w:rsidRPr="007F7541" w:rsidRDefault="002D5BCF" w:rsidP="001A5257">
      <w:pPr>
        <w:ind w:left="720"/>
        <w:textAlignment w:val="center"/>
        <w:rPr>
          <w:rFonts w:ascii="Cambria" w:hAnsi="Cambria"/>
        </w:rPr>
      </w:pPr>
      <w:proofErr w:type="gramStart"/>
      <w:r w:rsidRPr="007F7541">
        <w:rPr>
          <w:rFonts w:ascii="Cambria" w:hAnsi="Cambria"/>
        </w:rPr>
        <w:t>encyclopedia</w:t>
      </w:r>
      <w:proofErr w:type="gramEnd"/>
      <w:r w:rsidRPr="007F7541">
        <w:rPr>
          <w:rFonts w:ascii="Cambria" w:hAnsi="Cambria"/>
        </w:rPr>
        <w:t xml:space="preserve"> of informal education. [http://infed.org/mobi/parker-j-palmer-community-knowing-and-spirituality-in-education/. Retrieved: 3/15/19]. </w:t>
      </w:r>
      <w:r w:rsidR="005C1122">
        <w:rPr>
          <w:rFonts w:ascii="Cambria" w:hAnsi="Cambria"/>
        </w:rPr>
        <w:t xml:space="preserve">  </w:t>
      </w:r>
      <w:bookmarkStart w:id="0" w:name="_GoBack"/>
      <w:bookmarkEnd w:id="0"/>
    </w:p>
    <w:p w14:paraId="5C5326D5" w14:textId="77777777" w:rsidR="00DA785B" w:rsidRDefault="005C1122"/>
    <w:sectPr w:rsidR="00DA7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CF"/>
    <w:rsid w:val="001A5257"/>
    <w:rsid w:val="002D5BCF"/>
    <w:rsid w:val="005C1122"/>
    <w:rsid w:val="00633016"/>
    <w:rsid w:val="007466F2"/>
    <w:rsid w:val="008628A4"/>
    <w:rsid w:val="00A37DEF"/>
    <w:rsid w:val="00A974A1"/>
    <w:rsid w:val="47AC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3DB8"/>
  <w15:chartTrackingRefBased/>
  <w15:docId w15:val="{9171DD6D-CD9A-432C-9B70-85C0E273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gitalcommons.georgefox.edu/icctej/vol10/iss1/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Study - Boyer Center 1</dc:creator>
  <cp:keywords/>
  <dc:description/>
  <cp:lastModifiedBy>Work Study - Boyer Center 1</cp:lastModifiedBy>
  <cp:revision>9</cp:revision>
  <dcterms:created xsi:type="dcterms:W3CDTF">2022-03-09T14:57:00Z</dcterms:created>
  <dcterms:modified xsi:type="dcterms:W3CDTF">2022-03-15T19:58:00Z</dcterms:modified>
</cp:coreProperties>
</file>