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47961688" w:rsidR="0003090D" w:rsidRPr="00B979F0" w:rsidRDefault="00462833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FA49AB">
        <w:rPr>
          <w:rFonts w:ascii="Arial" w:eastAsia="Times New Roman" w:hAnsi="Arial" w:cs="Arial"/>
          <w:b/>
          <w:bCs/>
        </w:rPr>
        <w:t>MESSIAH UNIVERSITY</w:t>
      </w:r>
      <w:r w:rsidR="0003090D"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691E6185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4178" w:type="pct"/>
        <w:tblLook w:val="04A0" w:firstRow="1" w:lastRow="0" w:firstColumn="1" w:lastColumn="0" w:noHBand="0" w:noVBand="1"/>
      </w:tblPr>
      <w:tblGrid>
        <w:gridCol w:w="5937"/>
        <w:gridCol w:w="5937"/>
      </w:tblGrid>
      <w:tr w:rsidR="00E07C20" w14:paraId="42D6AE9D" w14:textId="77777777" w:rsidTr="00E234BD">
        <w:tc>
          <w:tcPr>
            <w:tcW w:w="5000" w:type="pct"/>
            <w:gridSpan w:val="2"/>
            <w:shd w:val="clear" w:color="auto" w:fill="E7E6E6" w:themeFill="background2"/>
          </w:tcPr>
          <w:p w14:paraId="715772A9" w14:textId="23325B15" w:rsidR="00E07C20" w:rsidRPr="00544D37" w:rsidRDefault="00544D37" w:rsidP="00B043EA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1D2812">
              <w:rPr>
                <w:rFonts w:ascii="Arial" w:eastAsia="Times New Roman" w:hAnsi="Arial" w:cs="Arial"/>
                <w:b/>
              </w:rPr>
              <w:t>Field Evaluation</w:t>
            </w:r>
          </w:p>
        </w:tc>
      </w:tr>
      <w:tr w:rsidR="00E07C20" w14:paraId="2B6D1348" w14:textId="77777777" w:rsidTr="00E234BD">
        <w:tc>
          <w:tcPr>
            <w:tcW w:w="2500" w:type="pct"/>
          </w:tcPr>
          <w:p w14:paraId="4C9D9629" w14:textId="7B8552B4" w:rsidR="00E07C20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500" w:type="pct"/>
          </w:tcPr>
          <w:p w14:paraId="54967756" w14:textId="725212FA" w:rsidR="00E07C20" w:rsidRDefault="002C1B4B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values, skills, cognitive and affective processes</w:t>
            </w:r>
          </w:p>
        </w:tc>
      </w:tr>
      <w:tr w:rsidR="00E07C20" w14:paraId="39850034" w14:textId="77777777" w:rsidTr="00E234BD">
        <w:tc>
          <w:tcPr>
            <w:tcW w:w="2500" w:type="pct"/>
          </w:tcPr>
          <w:p w14:paraId="4531B603" w14:textId="629CA1C5" w:rsidR="00E07C20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500" w:type="pct"/>
          </w:tcPr>
          <w:p w14:paraId="1F2069BB" w14:textId="75FAFBF7" w:rsidR="008C6B89" w:rsidRDefault="00AF239B" w:rsidP="003F764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Academic year 20</w:t>
            </w:r>
            <w:r w:rsidR="003F7644">
              <w:rPr>
                <w:rFonts w:ascii="Arial" w:eastAsia="Times New Roman" w:hAnsi="Arial" w:cs="Arial"/>
              </w:rPr>
              <w:t>2</w:t>
            </w:r>
            <w:r w:rsidR="009E4AA4">
              <w:rPr>
                <w:rFonts w:ascii="Arial" w:eastAsia="Times New Roman" w:hAnsi="Arial" w:cs="Arial"/>
              </w:rPr>
              <w:t>1</w:t>
            </w:r>
            <w:r w:rsidR="003F7644">
              <w:rPr>
                <w:rFonts w:ascii="Arial" w:eastAsia="Times New Roman" w:hAnsi="Arial" w:cs="Arial"/>
              </w:rPr>
              <w:t>-2</w:t>
            </w:r>
            <w:r w:rsidR="009E4AA4"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. </w:t>
            </w:r>
            <w:r w:rsidR="00FA26C6">
              <w:rPr>
                <w:rFonts w:ascii="Arial" w:eastAsia="Times New Roman" w:hAnsi="Arial" w:cs="Arial"/>
              </w:rPr>
              <w:t>Students in senior field experience</w:t>
            </w:r>
            <w:r w:rsidR="003F764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E07C20" w14:paraId="4F83E719" w14:textId="77777777" w:rsidTr="00E234BD">
        <w:tc>
          <w:tcPr>
            <w:tcW w:w="2500" w:type="pct"/>
          </w:tcPr>
          <w:p w14:paraId="3E65997E" w14:textId="4BD95394" w:rsidR="00E07C20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00" w:type="pct"/>
          </w:tcPr>
          <w:p w14:paraId="5ABE3F01" w14:textId="5605ACA0" w:rsidR="00E07C20" w:rsidRDefault="00FA26C6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Field Instructor </w:t>
            </w:r>
          </w:p>
        </w:tc>
      </w:tr>
      <w:tr w:rsidR="00E275E4" w14:paraId="675AF237" w14:textId="77777777" w:rsidTr="00E234BD">
        <w:tc>
          <w:tcPr>
            <w:tcW w:w="2500" w:type="pct"/>
          </w:tcPr>
          <w:p w14:paraId="6646D87C" w14:textId="774A5B81" w:rsidR="00FA26C6" w:rsidRDefault="00E275E4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2C1B4B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2500" w:type="pct"/>
          </w:tcPr>
          <w:p w14:paraId="46EC03CF" w14:textId="5B2FEDAA" w:rsidR="008242EF" w:rsidRDefault="00C11005" w:rsidP="00E378B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Score 3 out of 4 </w:t>
            </w:r>
          </w:p>
        </w:tc>
      </w:tr>
      <w:tr w:rsidR="00F97C6E" w14:paraId="1219E25C" w14:textId="77777777" w:rsidTr="00E234BD">
        <w:tc>
          <w:tcPr>
            <w:tcW w:w="2500" w:type="pct"/>
          </w:tcPr>
          <w:p w14:paraId="059DC633" w14:textId="1C7E148B" w:rsidR="00F97C6E" w:rsidRDefault="00F97C6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</w:t>
            </w:r>
            <w:r w:rsidR="00FA26C6">
              <w:rPr>
                <w:rFonts w:ascii="Arial" w:eastAsia="Times New Roman" w:hAnsi="Arial" w:cs="Arial"/>
              </w:rPr>
              <w:t xml:space="preserve">10: </w:t>
            </w:r>
          </w:p>
        </w:tc>
        <w:tc>
          <w:tcPr>
            <w:tcW w:w="2500" w:type="pct"/>
          </w:tcPr>
          <w:p w14:paraId="10C93599" w14:textId="03327402" w:rsidR="00F97C6E" w:rsidRDefault="00B069EA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E234BD">
        <w:tc>
          <w:tcPr>
            <w:tcW w:w="5000" w:type="pct"/>
            <w:gridSpan w:val="2"/>
            <w:shd w:val="clear" w:color="auto" w:fill="E7E6E6" w:themeFill="background2"/>
          </w:tcPr>
          <w:p w14:paraId="6744310F" w14:textId="6846A0FD" w:rsidR="00A848FE" w:rsidRPr="00544D37" w:rsidRDefault="00A848FE" w:rsidP="00C22F3A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>:</w:t>
            </w:r>
            <w:r w:rsidR="00C22F3A">
              <w:rPr>
                <w:rFonts w:ascii="Arial" w:eastAsia="Times New Roman" w:hAnsi="Arial" w:cs="Arial"/>
                <w:b/>
              </w:rPr>
              <w:t xml:space="preserve"> Practice with </w:t>
            </w:r>
            <w:r w:rsidR="00B043EA">
              <w:rPr>
                <w:rFonts w:ascii="Arial" w:eastAsia="Times New Roman" w:hAnsi="Arial" w:cs="Arial"/>
                <w:b/>
              </w:rPr>
              <w:t>Communities Capstone Project</w:t>
            </w:r>
          </w:p>
        </w:tc>
      </w:tr>
      <w:tr w:rsidR="00A848FE" w14:paraId="16F685F9" w14:textId="77777777" w:rsidTr="00E234BD">
        <w:tc>
          <w:tcPr>
            <w:tcW w:w="2500" w:type="pct"/>
          </w:tcPr>
          <w:p w14:paraId="2E3D114B" w14:textId="77777777" w:rsidR="00A848FE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500" w:type="pct"/>
          </w:tcPr>
          <w:p w14:paraId="77CD3851" w14:textId="7A7131BC" w:rsidR="00A848FE" w:rsidRDefault="00B043EA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values, Skills, Cognitive &amp; Affective processes</w:t>
            </w:r>
          </w:p>
        </w:tc>
      </w:tr>
      <w:tr w:rsidR="00A848FE" w14:paraId="5914841C" w14:textId="77777777" w:rsidTr="00E234BD">
        <w:tc>
          <w:tcPr>
            <w:tcW w:w="2500" w:type="pct"/>
          </w:tcPr>
          <w:p w14:paraId="18858D84" w14:textId="77777777" w:rsidR="00A848FE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2500" w:type="pct"/>
          </w:tcPr>
          <w:p w14:paraId="5692CECD" w14:textId="17BEC50E" w:rsidR="00A848FE" w:rsidRDefault="00B043EA" w:rsidP="00C22F3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Social Work </w:t>
            </w:r>
            <w:r w:rsidR="00C22F3A">
              <w:rPr>
                <w:rFonts w:ascii="Arial" w:eastAsia="Times New Roman" w:hAnsi="Arial" w:cs="Arial"/>
              </w:rPr>
              <w:t xml:space="preserve">475 </w:t>
            </w:r>
            <w:r>
              <w:rPr>
                <w:rFonts w:ascii="Arial" w:eastAsia="Times New Roman" w:hAnsi="Arial" w:cs="Arial"/>
              </w:rPr>
              <w:t xml:space="preserve">class presentation. </w:t>
            </w:r>
          </w:p>
        </w:tc>
      </w:tr>
      <w:tr w:rsidR="00A848FE" w14:paraId="069A0065" w14:textId="77777777" w:rsidTr="00E234BD">
        <w:tc>
          <w:tcPr>
            <w:tcW w:w="2500" w:type="pct"/>
          </w:tcPr>
          <w:p w14:paraId="031D06C2" w14:textId="74F1B66C" w:rsidR="00A848FE" w:rsidRDefault="00A848FE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00" w:type="pct"/>
          </w:tcPr>
          <w:p w14:paraId="0B98F920" w14:textId="33CBBB99" w:rsidR="00A848FE" w:rsidRDefault="00B043EA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assigned to teach the course</w:t>
            </w:r>
          </w:p>
        </w:tc>
      </w:tr>
      <w:tr w:rsidR="00E275E4" w14:paraId="0047B7C9" w14:textId="77777777" w:rsidTr="00E234BD">
        <w:tc>
          <w:tcPr>
            <w:tcW w:w="2500" w:type="pct"/>
          </w:tcPr>
          <w:p w14:paraId="19710065" w14:textId="121D6978" w:rsidR="00E275E4" w:rsidRDefault="00E275E4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FA26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2500" w:type="pct"/>
          </w:tcPr>
          <w:p w14:paraId="1F28EE39" w14:textId="272763BA" w:rsidR="00E275E4" w:rsidRDefault="00AF239B" w:rsidP="00E378B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3 </w:t>
            </w:r>
            <w:r w:rsidR="003F7644">
              <w:rPr>
                <w:rFonts w:ascii="Arial" w:eastAsia="Times New Roman" w:hAnsi="Arial" w:cs="Arial"/>
              </w:rPr>
              <w:t xml:space="preserve">out of 4 </w:t>
            </w:r>
          </w:p>
        </w:tc>
      </w:tr>
      <w:tr w:rsidR="00440CA3" w14:paraId="6CBD7A47" w14:textId="77777777" w:rsidTr="00E234BD">
        <w:tc>
          <w:tcPr>
            <w:tcW w:w="2500" w:type="pct"/>
          </w:tcPr>
          <w:p w14:paraId="40127510" w14:textId="625821AA" w:rsidR="00440CA3" w:rsidRDefault="00AF239B" w:rsidP="00B043EA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</w:t>
            </w:r>
            <w:r w:rsidR="00440CA3">
              <w:rPr>
                <w:rFonts w:ascii="Arial" w:eastAsia="Times New Roman" w:hAnsi="Arial" w:cs="Arial"/>
              </w:rPr>
              <w:t>Competency Benchmark (</w:t>
            </w:r>
            <w:r w:rsidR="00440CA3"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>the minimum scores, inclusive of all measures) for Competencies 1-</w:t>
            </w:r>
            <w:r w:rsidR="00B043EA">
              <w:rPr>
                <w:rFonts w:ascii="Arial" w:eastAsia="Times New Roman" w:hAnsi="Arial" w:cs="Arial"/>
              </w:rPr>
              <w:t>10</w:t>
            </w:r>
            <w:r w:rsidR="00440C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2500" w:type="pct"/>
          </w:tcPr>
          <w:p w14:paraId="1F21BF88" w14:textId="6D43BA52" w:rsidR="00440CA3" w:rsidRDefault="00B043EA" w:rsidP="00E378B0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  <w:r w:rsidR="00AF239B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6FBBEF54" w14:textId="5D8D3F00" w:rsidR="009642F7" w:rsidRDefault="00F3159F" w:rsidP="002E40E0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17D9526B" w14:textId="19D61C0C" w:rsidR="009642F7" w:rsidRPr="002E40E0" w:rsidRDefault="009642F7" w:rsidP="002E40E0">
      <w:pPr>
        <w:spacing w:after="0" w:line="240" w:lineRule="auto"/>
        <w:ind w:left="270" w:right="270"/>
        <w:rPr>
          <w:rFonts w:ascii="Arial" w:eastAsia="Times New Roman" w:hAnsi="Arial" w:cs="Arial"/>
          <w:sz w:val="18"/>
          <w:szCs w:val="18"/>
        </w:rPr>
      </w:pPr>
      <w:r w:rsidRPr="002E40E0">
        <w:rPr>
          <w:rFonts w:ascii="Arial" w:eastAsia="Times New Roman" w:hAnsi="Arial" w:cs="Arial"/>
          <w:sz w:val="18"/>
          <w:szCs w:val="18"/>
        </w:rPr>
        <w:t>Indicate the benchmark percentage for each competency.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 </w:t>
      </w:r>
      <w:r w:rsidRPr="002E40E0">
        <w:rPr>
          <w:rFonts w:ascii="Arial" w:eastAsia="Calibri" w:hAnsi="Arial" w:cs="Arial"/>
          <w:spacing w:val="-3"/>
          <w:sz w:val="18"/>
          <w:szCs w:val="18"/>
        </w:rPr>
        <w:t>The competency benchmark is the percent of students the program expects to have achieved both/all outcome measure benchmarks.</w:t>
      </w:r>
      <w:r w:rsidRPr="002E40E0" w:rsidDel="00867A26">
        <w:rPr>
          <w:rFonts w:ascii="Arial" w:eastAsia="Times New Roman" w:hAnsi="Arial" w:cs="Arial"/>
          <w:sz w:val="18"/>
          <w:szCs w:val="18"/>
        </w:rPr>
        <w:t xml:space="preserve"> 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Pr="002E40E0">
        <w:rPr>
          <w:rFonts w:ascii="Arial" w:eastAsia="Times New Roman" w:hAnsi="Arial" w:cs="Arial"/>
          <w:sz w:val="18"/>
          <w:szCs w:val="18"/>
        </w:rPr>
        <w:t>Programs calculate the percentage of students achieving each outcome measure benchmark</w:t>
      </w:r>
      <w:r w:rsidR="00580E12" w:rsidRPr="002E40E0">
        <w:rPr>
          <w:rFonts w:ascii="Arial" w:eastAsia="Times New Roman" w:hAnsi="Arial" w:cs="Arial"/>
          <w:sz w:val="18"/>
          <w:szCs w:val="18"/>
        </w:rPr>
        <w:t>,</w:t>
      </w:r>
      <w:r w:rsidRPr="002E40E0">
        <w:rPr>
          <w:rFonts w:ascii="Arial" w:eastAsia="Times New Roman" w:hAnsi="Arial" w:cs="Arial"/>
          <w:sz w:val="18"/>
          <w:szCs w:val="18"/>
        </w:rPr>
        <w:t xml:space="preserve"> then calculate the percentage of students achieving each competency inclusive of two or more measures for each program option. 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Pr="002E40E0">
        <w:rPr>
          <w:rFonts w:ascii="Arial" w:eastAsia="Times New Roman" w:hAnsi="Arial" w:cs="Arial"/>
          <w:sz w:val="18"/>
          <w:szCs w:val="18"/>
        </w:rPr>
        <w:t>Programs with multiple program options must present data for each program option</w:t>
      </w:r>
      <w:r w:rsidR="005779D3" w:rsidRPr="002E40E0">
        <w:rPr>
          <w:rFonts w:ascii="Arial" w:eastAsia="Times New Roman" w:hAnsi="Arial" w:cs="Arial"/>
          <w:sz w:val="18"/>
          <w:szCs w:val="18"/>
        </w:rPr>
        <w:t>,</w:t>
      </w:r>
      <w:r w:rsidRPr="002E40E0">
        <w:rPr>
          <w:rFonts w:ascii="Arial" w:eastAsia="Times New Roman" w:hAnsi="Arial" w:cs="Arial"/>
          <w:sz w:val="18"/>
          <w:szCs w:val="18"/>
        </w:rPr>
        <w:t xml:space="preserve"> and in aggregate inclusive of all program options per competency. 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Pr="002E40E0">
        <w:rPr>
          <w:rFonts w:ascii="Arial" w:eastAsia="Times New Roman" w:hAnsi="Arial" w:cs="Arial"/>
          <w:sz w:val="18"/>
          <w:szCs w:val="18"/>
        </w:rPr>
        <w:t xml:space="preserve">Programs may add/delete columns to accurately reflect the number of program options offered. 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Pr="002E40E0">
        <w:rPr>
          <w:rFonts w:ascii="Arial" w:eastAsia="Times New Roman" w:hAnsi="Arial" w:cs="Arial"/>
          <w:i/>
          <w:sz w:val="18"/>
          <w:szCs w:val="18"/>
        </w:rPr>
        <w:t>This is a required form.</w:t>
      </w:r>
      <w:r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="006F741B" w:rsidRPr="002E40E0">
        <w:rPr>
          <w:rFonts w:ascii="Arial" w:eastAsia="Times New Roman" w:hAnsi="Arial" w:cs="Arial"/>
          <w:sz w:val="18"/>
          <w:szCs w:val="18"/>
        </w:rPr>
        <w:t xml:space="preserve"> </w:t>
      </w:r>
      <w:r w:rsidRPr="002E40E0">
        <w:rPr>
          <w:rFonts w:ascii="Arial" w:eastAsia="Times New Roman" w:hAnsi="Arial" w:cs="Arial"/>
          <w:sz w:val="18"/>
          <w:szCs w:val="18"/>
        </w:rPr>
        <w:t>The assessment data table may be altered to accurately reflect the number of program options offered and additional program-developed competencies program</w:t>
      </w:r>
      <w:r w:rsidR="00A27B71" w:rsidRPr="002E40E0">
        <w:rPr>
          <w:rFonts w:ascii="Arial" w:eastAsia="Times New Roman" w:hAnsi="Arial" w:cs="Arial"/>
          <w:sz w:val="18"/>
          <w:szCs w:val="18"/>
        </w:rPr>
        <w:t xml:space="preserve">. However, </w:t>
      </w:r>
      <w:r w:rsidR="00C72810" w:rsidRPr="002E40E0">
        <w:rPr>
          <w:rFonts w:ascii="Arial" w:eastAsia="Times New Roman" w:hAnsi="Arial" w:cs="Arial"/>
          <w:sz w:val="18"/>
          <w:szCs w:val="18"/>
        </w:rPr>
        <w:t xml:space="preserve">beyond these </w:t>
      </w:r>
      <w:r w:rsidR="00CC3551" w:rsidRPr="002E40E0">
        <w:rPr>
          <w:rFonts w:ascii="Arial" w:eastAsia="Times New Roman" w:hAnsi="Arial" w:cs="Arial"/>
          <w:sz w:val="18"/>
          <w:szCs w:val="18"/>
        </w:rPr>
        <w:t>formatting</w:t>
      </w:r>
      <w:r w:rsidR="00C72810" w:rsidRPr="002E40E0">
        <w:rPr>
          <w:rFonts w:ascii="Arial" w:eastAsia="Times New Roman" w:hAnsi="Arial" w:cs="Arial"/>
          <w:sz w:val="18"/>
          <w:szCs w:val="18"/>
        </w:rPr>
        <w:t xml:space="preserve"> alternations, the program</w:t>
      </w:r>
      <w:r w:rsidRPr="002E40E0">
        <w:rPr>
          <w:rFonts w:ascii="Arial" w:eastAsia="Times New Roman" w:hAnsi="Arial" w:cs="Arial"/>
          <w:sz w:val="18"/>
          <w:szCs w:val="18"/>
        </w:rPr>
        <w:t xml:space="preserve"> may not alter the content of this form. </w:t>
      </w:r>
    </w:p>
    <w:p w14:paraId="55DE5F06" w14:textId="27C6442D" w:rsidR="006A461B" w:rsidRDefault="006A461B" w:rsidP="002E40E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718840D" w14:textId="50325740" w:rsidR="009D209E" w:rsidRPr="00B979F0" w:rsidRDefault="0003090D" w:rsidP="002E40E0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FF7940">
        <w:rPr>
          <w:rFonts w:ascii="Arial" w:eastAsia="Times New Roman" w:hAnsi="Arial" w:cs="Arial"/>
          <w:b/>
          <w:bCs/>
        </w:rPr>
        <w:t>202</w:t>
      </w:r>
      <w:r w:rsidR="00981D0E">
        <w:rPr>
          <w:rFonts w:ascii="Arial" w:eastAsia="Times New Roman" w:hAnsi="Arial" w:cs="Arial"/>
          <w:b/>
          <w:bCs/>
        </w:rPr>
        <w:t>1</w:t>
      </w:r>
      <w:r w:rsidR="00707D0F">
        <w:rPr>
          <w:rFonts w:ascii="Arial" w:eastAsia="Times New Roman" w:hAnsi="Arial" w:cs="Arial"/>
          <w:b/>
          <w:bCs/>
        </w:rPr>
        <w:t>-</w:t>
      </w:r>
      <w:r w:rsidR="00562E4A">
        <w:rPr>
          <w:rFonts w:ascii="Arial" w:eastAsia="Times New Roman" w:hAnsi="Arial" w:cs="Arial"/>
          <w:b/>
          <w:bCs/>
        </w:rPr>
        <w:t>20</w:t>
      </w:r>
      <w:r w:rsidR="00707D0F">
        <w:rPr>
          <w:rFonts w:ascii="Arial" w:eastAsia="Times New Roman" w:hAnsi="Arial" w:cs="Arial"/>
          <w:b/>
          <w:bCs/>
        </w:rPr>
        <w:t>2</w:t>
      </w:r>
      <w:r w:rsidR="00981D0E">
        <w:rPr>
          <w:rFonts w:ascii="Arial" w:eastAsia="Times New Roman" w:hAnsi="Arial" w:cs="Arial"/>
          <w:b/>
          <w:bCs/>
        </w:rPr>
        <w:t>2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tbl>
      <w:tblPr>
        <w:tblW w:w="4704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4892"/>
        <w:gridCol w:w="2796"/>
        <w:gridCol w:w="2360"/>
      </w:tblGrid>
      <w:tr w:rsidR="002E40E0" w:rsidRPr="00B979F0" w14:paraId="55139E87" w14:textId="0D69E613" w:rsidTr="00AC3C1D">
        <w:trPr>
          <w:trHeight w:val="382"/>
          <w:jc w:val="center"/>
        </w:trPr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880DD7" w14:textId="749150B7" w:rsidR="006A461B" w:rsidRPr="00E33D5C" w:rsidRDefault="006A461B" w:rsidP="004628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</w:rPr>
              <w:t>COMPETENCY</w:t>
            </w:r>
          </w:p>
        </w:tc>
        <w:tc>
          <w:tcPr>
            <w:tcW w:w="18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9A3F" w14:textId="1F806D63" w:rsidR="006A461B" w:rsidRPr="00E33D5C" w:rsidRDefault="006A461B" w:rsidP="004628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</w:rPr>
              <w:t>COMPETENCY BENCHMARK%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8EC8" w14:textId="71E1539B" w:rsidR="006A461B" w:rsidRPr="00E33D5C" w:rsidRDefault="006A461B" w:rsidP="0046283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</w:rPr>
              <w:t>PERCENTAGE OF STUDENTS ACHIEVING BENCHMARK</w:t>
            </w:r>
          </w:p>
        </w:tc>
      </w:tr>
      <w:tr w:rsidR="002E40E0" w:rsidRPr="00B979F0" w14:paraId="5E74F410" w14:textId="77777777" w:rsidTr="00AC3C1D">
        <w:trPr>
          <w:trHeight w:val="640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FF7940" w:rsidRPr="00E33D5C" w:rsidRDefault="00FF7940" w:rsidP="00FF79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6D9A" w14:textId="77777777" w:rsidR="00FF7940" w:rsidRPr="00E33D5C" w:rsidRDefault="00FF7940" w:rsidP="00FF79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25EB" w14:textId="77777777" w:rsidR="002E40E0" w:rsidRDefault="00FF7940" w:rsidP="00AF23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Aggregate</w:t>
            </w:r>
            <w:r w:rsidR="002E40E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of Students from </w:t>
            </w:r>
          </w:p>
          <w:p w14:paraId="2085D164" w14:textId="77560F33" w:rsidR="00FF7940" w:rsidRPr="002E40E0" w:rsidRDefault="00FF7940" w:rsidP="002E40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All Program Options</w:t>
            </w:r>
            <w:r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 w:rsidR="00F1029F"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= </w:t>
            </w:r>
            <w:r w:rsidR="007C04E6" w:rsidRPr="00E33D5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81D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28A1" w14:textId="399895D9" w:rsidR="00FF7940" w:rsidRPr="00FA49AB" w:rsidRDefault="00FF7940" w:rsidP="00FF794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 Option #1</w:t>
            </w:r>
          </w:p>
          <w:p w14:paraId="6A69771B" w14:textId="537F2A91" w:rsidR="00FF7940" w:rsidRPr="00FA49AB" w:rsidRDefault="00723388" w:rsidP="002E40E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(Messiah University, Face-to-Face Delivery</w:t>
            </w:r>
            <w:r w:rsidR="00FF7940"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  <w:p w14:paraId="48BEA0B3" w14:textId="6B1E9B49" w:rsidR="00FF7940" w:rsidRPr="00FA49AB" w:rsidRDefault="00F1029F" w:rsidP="0014469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="00596175"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= </w:t>
            </w:r>
            <w:r w:rsidR="007C04E6" w:rsidRPr="00FA49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81D0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723388" w:rsidRPr="00AF239B" w14:paraId="61E1B245" w14:textId="77777777" w:rsidTr="00AC3C1D">
        <w:trPr>
          <w:trHeight w:val="615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1: Demonstrate Ethical and Professional Behavior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6F8A96B4" w:rsidR="00723388" w:rsidRPr="00AC3C1D" w:rsidRDefault="00723388" w:rsidP="00E378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demonstrate competency including 2 measures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68BCF539" w:rsidR="00723388" w:rsidRPr="002E40E0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E40E0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3D3BDB63" w:rsidR="00723388" w:rsidRPr="00723388" w:rsidRDefault="00FA49AB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172A45C1" w14:textId="77777777" w:rsidTr="00723388">
        <w:trPr>
          <w:trHeight w:val="622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2: Engage Diversity and Difference in Practice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03C23F18" w:rsidR="00723388" w:rsidRPr="00AC3C1D" w:rsidRDefault="00723388" w:rsidP="00E378B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demonstrate competency including</w:t>
            </w:r>
            <w:r w:rsidR="00E378B0">
              <w:rPr>
                <w:rFonts w:ascii="Arial" w:eastAsia="Times New Roman" w:hAnsi="Arial" w:cs="Arial"/>
                <w:sz w:val="16"/>
                <w:szCs w:val="16"/>
              </w:rPr>
              <w:t xml:space="preserve"> 2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measures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7F2E2C2C" w:rsidR="00723388" w:rsidRPr="002E40E0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2E40E0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E7397" w14:textId="799827B0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0CD37150" w14:textId="77777777" w:rsidTr="00723388">
        <w:trPr>
          <w:trHeight w:val="615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3: Advance Human Rights and Social, Economic, and Environmental Justice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51D46E14" w:rsidR="00723388" w:rsidRPr="00AC3C1D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of students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demonstrate</w:t>
            </w:r>
            <w:proofErr w:type="gramEnd"/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competency including 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5E510B14" w:rsidR="00723388" w:rsidRPr="00AF239B" w:rsidRDefault="00981D0E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93.75%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9AC1E84" w14:textId="6622F2C7" w:rsidR="00723388" w:rsidRPr="00723388" w:rsidRDefault="00981D0E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981D0E">
              <w:rPr>
                <w:rFonts w:ascii="Arial" w:eastAsia="Times New Roman" w:hAnsi="Arial" w:cs="Arial"/>
                <w:sz w:val="16"/>
                <w:szCs w:val="16"/>
              </w:rPr>
              <w:t>93.75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</w:tr>
      <w:tr w:rsidR="00723388" w:rsidRPr="00AF239B" w14:paraId="1A56136D" w14:textId="77777777" w:rsidTr="00723388">
        <w:trPr>
          <w:trHeight w:val="622"/>
          <w:jc w:val="center"/>
        </w:trPr>
        <w:tc>
          <w:tcPr>
            <w:tcW w:w="12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4: Engage in Practice-informed Research and Research-informed Practice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689A156A" w:rsidR="00723388" w:rsidRPr="00AC3C1D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80%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of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students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demonstrate competency including 2 measures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49D74DE6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D5B4F8D" w14:textId="3860048D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11AF5D48" w14:textId="77777777" w:rsidTr="00723388">
        <w:trPr>
          <w:trHeight w:val="622"/>
          <w:jc w:val="center"/>
        </w:trPr>
        <w:tc>
          <w:tcPr>
            <w:tcW w:w="12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5: Engage in Policy Practice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588FBCB8" w:rsidR="00723388" w:rsidRPr="00AC3C1D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demonstrate competency including 2 measures</w:t>
            </w:r>
          </w:p>
        </w:tc>
        <w:tc>
          <w:tcPr>
            <w:tcW w:w="104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27D75AFC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5EFCE" w14:textId="569B6399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1B302ECC" w14:textId="77777777" w:rsidTr="00723388">
        <w:trPr>
          <w:trHeight w:val="606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6: Engage with Individuals, Families, Groups, Organizations, and Communities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2332B4F9" w:rsidR="00723388" w:rsidRPr="00AC3C1D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of students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demonstrate</w:t>
            </w:r>
            <w:proofErr w:type="gramEnd"/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 competency including 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35CFDDF5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5E31F" w14:textId="2248BE46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4DE1C295" w14:textId="77777777" w:rsidTr="00723388">
        <w:trPr>
          <w:trHeight w:val="469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7: Assess Individuals, Families, Groups, Organizations, and Communities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56140101" w:rsidR="00723388" w:rsidRPr="00AF239B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demonstrate competency including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2483574A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C682B" w14:textId="5BB8472A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31A2E7D3" w14:textId="77777777" w:rsidTr="00723388">
        <w:trPr>
          <w:trHeight w:val="461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8: Intervene with Individuals, Families, Groups, Organizations, and Communities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5AE5B" w14:textId="6D559771" w:rsidR="00723388" w:rsidRPr="00AF239B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demonstrate competency including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122A11F2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F9610" w14:textId="478EF7E4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3A69815C" w14:textId="77777777" w:rsidTr="00FA49AB">
        <w:trPr>
          <w:trHeight w:val="615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Competency 9: Evaluate Practice with Individuals, Families, Groups, Organizations, and Communities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2E165" w14:textId="3E15FAC8" w:rsidR="00723388" w:rsidRPr="00AF239B" w:rsidRDefault="00FA49AB" w:rsidP="00FA49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80%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demonstrate competency including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6DE0E4B1" w:rsidR="00723388" w:rsidRPr="00AF239B" w:rsidRDefault="00981D0E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8B42" w14:textId="77CBA54C" w:rsidR="00723388" w:rsidRPr="00723388" w:rsidRDefault="00981D0E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981D0E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  <w:tr w:rsidR="00723388" w:rsidRPr="00AF239B" w14:paraId="400F7968" w14:textId="77777777" w:rsidTr="00723388">
        <w:trPr>
          <w:trHeight w:val="615"/>
          <w:jc w:val="center"/>
        </w:trPr>
        <w:tc>
          <w:tcPr>
            <w:tcW w:w="12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0C1363" w14:textId="66884B8F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sz w:val="16"/>
                <w:szCs w:val="16"/>
              </w:rPr>
              <w:t>Competency 10:</w:t>
            </w:r>
          </w:p>
          <w:p w14:paraId="7C947CA9" w14:textId="26FA224B" w:rsidR="00723388" w:rsidRPr="00AF239B" w:rsidRDefault="00723388" w:rsidP="00E05E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Faith Integration and professional, </w:t>
            </w:r>
            <w:proofErr w:type="gramStart"/>
            <w:r w:rsidRPr="00AF239B">
              <w:rPr>
                <w:rFonts w:ascii="Arial" w:eastAsia="Times New Roman" w:hAnsi="Arial" w:cs="Arial"/>
                <w:b/>
                <w:sz w:val="16"/>
                <w:szCs w:val="16"/>
              </w:rPr>
              <w:t>ethical</w:t>
            </w:r>
            <w:proofErr w:type="gramEnd"/>
            <w:r w:rsidRPr="00AF239B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and competent practice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558B81D1" w:rsidR="00723388" w:rsidRPr="00AF239B" w:rsidRDefault="00723388" w:rsidP="00FA49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80%</w:t>
            </w:r>
            <w:r w:rsidR="00E05E35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 xml:space="preserve">of students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will </w:t>
            </w: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demonstrate competency including 2 measures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76047136" w:rsidR="00723388" w:rsidRPr="00AF239B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AF239B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7CAEC" w14:textId="78938A21" w:rsidR="00723388" w:rsidRPr="00723388" w:rsidRDefault="00723388" w:rsidP="0072338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2B0314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</w:tr>
    </w:tbl>
    <w:p w14:paraId="267A25AE" w14:textId="75AE91C5" w:rsidR="00D30896" w:rsidRPr="002E40E0" w:rsidRDefault="00D30896" w:rsidP="002E40E0">
      <w:pPr>
        <w:rPr>
          <w:rFonts w:ascii="Arial" w:hAnsi="Arial" w:cs="Arial"/>
          <w:sz w:val="16"/>
          <w:szCs w:val="16"/>
        </w:rPr>
      </w:pPr>
    </w:p>
    <w:sectPr w:rsidR="00D30896" w:rsidRPr="002E40E0" w:rsidSect="002E40E0">
      <w:pgSz w:w="15840" w:h="12240" w:orient="landscape"/>
      <w:pgMar w:top="810" w:right="810" w:bottom="81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AA01" w14:textId="77777777" w:rsidR="008B3526" w:rsidRDefault="008B3526" w:rsidP="005C37CC">
      <w:pPr>
        <w:spacing w:after="0" w:line="240" w:lineRule="auto"/>
      </w:pPr>
      <w:r>
        <w:separator/>
      </w:r>
    </w:p>
  </w:endnote>
  <w:endnote w:type="continuationSeparator" w:id="0">
    <w:p w14:paraId="01C854D0" w14:textId="77777777" w:rsidR="008B3526" w:rsidRDefault="008B3526" w:rsidP="005C37CC">
      <w:pPr>
        <w:spacing w:after="0" w:line="240" w:lineRule="auto"/>
      </w:pPr>
      <w:r>
        <w:continuationSeparator/>
      </w:r>
    </w:p>
  </w:endnote>
  <w:endnote w:type="continuationNotice" w:id="1">
    <w:p w14:paraId="751E6B8A" w14:textId="77777777" w:rsidR="008B3526" w:rsidRDefault="008B35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136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1FCE5" w14:textId="5075FC10" w:rsidR="002B0314" w:rsidRDefault="002B03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8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7C83B6" w14:textId="445664B3" w:rsidR="00BE74C1" w:rsidRPr="004C72CD" w:rsidRDefault="00BE74C1" w:rsidP="00E364FB">
    <w:pPr>
      <w:pStyle w:val="Footer"/>
      <w:jc w:val="right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32F5" w14:textId="77777777" w:rsidR="008B3526" w:rsidRDefault="008B3526" w:rsidP="005C37CC">
      <w:pPr>
        <w:spacing w:after="0" w:line="240" w:lineRule="auto"/>
      </w:pPr>
      <w:r>
        <w:separator/>
      </w:r>
    </w:p>
  </w:footnote>
  <w:footnote w:type="continuationSeparator" w:id="0">
    <w:p w14:paraId="7B7A0BA7" w14:textId="77777777" w:rsidR="008B3526" w:rsidRDefault="008B3526" w:rsidP="005C37CC">
      <w:pPr>
        <w:spacing w:after="0" w:line="240" w:lineRule="auto"/>
      </w:pPr>
      <w:r>
        <w:continuationSeparator/>
      </w:r>
    </w:p>
  </w:footnote>
  <w:footnote w:type="continuationNotice" w:id="1">
    <w:p w14:paraId="5BC910BB" w14:textId="77777777" w:rsidR="008B3526" w:rsidRDefault="008B35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96B63"/>
    <w:rsid w:val="000A4E2B"/>
    <w:rsid w:val="000B700E"/>
    <w:rsid w:val="000C0C4B"/>
    <w:rsid w:val="000C269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4697"/>
    <w:rsid w:val="001470A4"/>
    <w:rsid w:val="001526EE"/>
    <w:rsid w:val="00154E04"/>
    <w:rsid w:val="0015648C"/>
    <w:rsid w:val="0016701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2812"/>
    <w:rsid w:val="001D5671"/>
    <w:rsid w:val="001F19F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B0314"/>
    <w:rsid w:val="002C1B4B"/>
    <w:rsid w:val="002E04AE"/>
    <w:rsid w:val="002E2B2F"/>
    <w:rsid w:val="002E40E0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3F7644"/>
    <w:rsid w:val="00440CA3"/>
    <w:rsid w:val="004475B1"/>
    <w:rsid w:val="00452260"/>
    <w:rsid w:val="00462833"/>
    <w:rsid w:val="004662C0"/>
    <w:rsid w:val="00480106"/>
    <w:rsid w:val="004A3E00"/>
    <w:rsid w:val="004C04EF"/>
    <w:rsid w:val="004C1563"/>
    <w:rsid w:val="004C72CD"/>
    <w:rsid w:val="004D3738"/>
    <w:rsid w:val="004F3D73"/>
    <w:rsid w:val="00501647"/>
    <w:rsid w:val="005104C3"/>
    <w:rsid w:val="0053409F"/>
    <w:rsid w:val="00544D37"/>
    <w:rsid w:val="00554989"/>
    <w:rsid w:val="00562E4A"/>
    <w:rsid w:val="00571C63"/>
    <w:rsid w:val="00572ECE"/>
    <w:rsid w:val="00574ACB"/>
    <w:rsid w:val="005779D3"/>
    <w:rsid w:val="00580E12"/>
    <w:rsid w:val="00582B49"/>
    <w:rsid w:val="0058337A"/>
    <w:rsid w:val="00596175"/>
    <w:rsid w:val="005C2F03"/>
    <w:rsid w:val="005C3038"/>
    <w:rsid w:val="005C37CC"/>
    <w:rsid w:val="005D10AE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2051"/>
    <w:rsid w:val="006737F1"/>
    <w:rsid w:val="00683F47"/>
    <w:rsid w:val="00697FD6"/>
    <w:rsid w:val="006A1042"/>
    <w:rsid w:val="006A461B"/>
    <w:rsid w:val="006A694D"/>
    <w:rsid w:val="006A7197"/>
    <w:rsid w:val="006B1BCC"/>
    <w:rsid w:val="006C01E0"/>
    <w:rsid w:val="006C03AC"/>
    <w:rsid w:val="006E0A56"/>
    <w:rsid w:val="006F393D"/>
    <w:rsid w:val="006F6263"/>
    <w:rsid w:val="006F741B"/>
    <w:rsid w:val="006F7BC7"/>
    <w:rsid w:val="00701E5A"/>
    <w:rsid w:val="00701EAA"/>
    <w:rsid w:val="0070490A"/>
    <w:rsid w:val="00707D0F"/>
    <w:rsid w:val="00723388"/>
    <w:rsid w:val="00725C08"/>
    <w:rsid w:val="007344F2"/>
    <w:rsid w:val="00740FA0"/>
    <w:rsid w:val="007428FF"/>
    <w:rsid w:val="00775DDC"/>
    <w:rsid w:val="0079328A"/>
    <w:rsid w:val="00793C8E"/>
    <w:rsid w:val="007B5032"/>
    <w:rsid w:val="007C04E6"/>
    <w:rsid w:val="007C6758"/>
    <w:rsid w:val="007D6E3E"/>
    <w:rsid w:val="007E5F22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42EF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969F9"/>
    <w:rsid w:val="008A4058"/>
    <w:rsid w:val="008B3526"/>
    <w:rsid w:val="008B3E85"/>
    <w:rsid w:val="008C6B89"/>
    <w:rsid w:val="008D562E"/>
    <w:rsid w:val="00906D62"/>
    <w:rsid w:val="00941987"/>
    <w:rsid w:val="00953FED"/>
    <w:rsid w:val="009567D8"/>
    <w:rsid w:val="00961A1A"/>
    <w:rsid w:val="009642F7"/>
    <w:rsid w:val="00981D0E"/>
    <w:rsid w:val="00987345"/>
    <w:rsid w:val="0099161E"/>
    <w:rsid w:val="009A303C"/>
    <w:rsid w:val="009A7ABC"/>
    <w:rsid w:val="009B366E"/>
    <w:rsid w:val="009B3C90"/>
    <w:rsid w:val="009B4068"/>
    <w:rsid w:val="009B73CF"/>
    <w:rsid w:val="009D209E"/>
    <w:rsid w:val="009D2568"/>
    <w:rsid w:val="009E29FE"/>
    <w:rsid w:val="009E4AA4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C3C1D"/>
    <w:rsid w:val="00AE69C0"/>
    <w:rsid w:val="00AF239B"/>
    <w:rsid w:val="00AF4AFD"/>
    <w:rsid w:val="00B043EA"/>
    <w:rsid w:val="00B069EA"/>
    <w:rsid w:val="00B21C02"/>
    <w:rsid w:val="00B4682A"/>
    <w:rsid w:val="00B503A7"/>
    <w:rsid w:val="00B8107A"/>
    <w:rsid w:val="00B90EFF"/>
    <w:rsid w:val="00B91F1F"/>
    <w:rsid w:val="00B9247D"/>
    <w:rsid w:val="00B979F0"/>
    <w:rsid w:val="00BB11A9"/>
    <w:rsid w:val="00BB1C85"/>
    <w:rsid w:val="00BB4782"/>
    <w:rsid w:val="00BB7B85"/>
    <w:rsid w:val="00BE21E6"/>
    <w:rsid w:val="00BE30C7"/>
    <w:rsid w:val="00BE74C1"/>
    <w:rsid w:val="00BF7117"/>
    <w:rsid w:val="00C11005"/>
    <w:rsid w:val="00C134FA"/>
    <w:rsid w:val="00C20EF6"/>
    <w:rsid w:val="00C22D68"/>
    <w:rsid w:val="00C22F3A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5E35"/>
    <w:rsid w:val="00E07C20"/>
    <w:rsid w:val="00E13493"/>
    <w:rsid w:val="00E13A3B"/>
    <w:rsid w:val="00E21AE1"/>
    <w:rsid w:val="00E234BD"/>
    <w:rsid w:val="00E253CC"/>
    <w:rsid w:val="00E275E4"/>
    <w:rsid w:val="00E33D5C"/>
    <w:rsid w:val="00E3487F"/>
    <w:rsid w:val="00E351BC"/>
    <w:rsid w:val="00E364FB"/>
    <w:rsid w:val="00E378B0"/>
    <w:rsid w:val="00E37CA1"/>
    <w:rsid w:val="00E510B0"/>
    <w:rsid w:val="00E528A5"/>
    <w:rsid w:val="00E6512F"/>
    <w:rsid w:val="00E72DD3"/>
    <w:rsid w:val="00E74D68"/>
    <w:rsid w:val="00E80DB9"/>
    <w:rsid w:val="00E8718F"/>
    <w:rsid w:val="00E915EC"/>
    <w:rsid w:val="00EE1D71"/>
    <w:rsid w:val="00EF21B6"/>
    <w:rsid w:val="00EF75C0"/>
    <w:rsid w:val="00F1029F"/>
    <w:rsid w:val="00F16709"/>
    <w:rsid w:val="00F275D7"/>
    <w:rsid w:val="00F27967"/>
    <w:rsid w:val="00F3159F"/>
    <w:rsid w:val="00F35836"/>
    <w:rsid w:val="00F40E98"/>
    <w:rsid w:val="00F660C7"/>
    <w:rsid w:val="00F676A8"/>
    <w:rsid w:val="00F71683"/>
    <w:rsid w:val="00F72992"/>
    <w:rsid w:val="00F964DF"/>
    <w:rsid w:val="00F97C6E"/>
    <w:rsid w:val="00FA0106"/>
    <w:rsid w:val="00FA26C6"/>
    <w:rsid w:val="00FA49AB"/>
    <w:rsid w:val="00FC3F09"/>
    <w:rsid w:val="00FC4D81"/>
    <w:rsid w:val="00FE5039"/>
    <w:rsid w:val="00FE7123"/>
    <w:rsid w:val="00FE7BF7"/>
    <w:rsid w:val="00FF7940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A03FA"/>
  <w15:chartTrackingRefBased/>
  <w15:docId w15:val="{997C98E7-DD68-4A90-B741-4D7172D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F13A-636D-42BF-9808-18D831115B25}">
  <ds:schemaRefs>
    <ds:schemaRef ds:uri="4fef20d4-fe9d-46c5-a725-2fbcf473c1f0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356f7f-482a-4953-aba2-5ca98e295a5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047C31-8212-4D8E-B0C4-8ADEB252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Lane, Charlene</cp:lastModifiedBy>
  <cp:revision>2</cp:revision>
  <dcterms:created xsi:type="dcterms:W3CDTF">2022-09-19T18:38:00Z</dcterms:created>
  <dcterms:modified xsi:type="dcterms:W3CDTF">2022-09-19T18:38:00Z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