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166D" w14:textId="7127DC87" w:rsidR="00FE0529" w:rsidRPr="009924B3" w:rsidRDefault="00FE0529" w:rsidP="009924B3">
      <w:pPr>
        <w:pStyle w:val="ListParagraph"/>
        <w:widowControl/>
        <w:numPr>
          <w:ilvl w:val="0"/>
          <w:numId w:val="4"/>
        </w:numPr>
        <w:autoSpaceDE/>
        <w:autoSpaceDN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924B3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William M. </w:t>
      </w:r>
      <w:proofErr w:type="spellStart"/>
      <w:r w:rsidRPr="009924B3">
        <w:rPr>
          <w:rFonts w:ascii="Times New Roman" w:eastAsia="Times New Roman" w:hAnsi="Times New Roman" w:cs="Times New Roman"/>
          <w:kern w:val="0"/>
          <w:szCs w:val="24"/>
          <w14:ligatures w14:val="none"/>
        </w:rPr>
        <w:t>Swartley</w:t>
      </w:r>
      <w:proofErr w:type="spellEnd"/>
      <w:r w:rsidRPr="009924B3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. Chapter 6: Health and Health Care in Biblical-Theological Perspective. In: </w:t>
      </w:r>
      <w:r w:rsidRPr="009924B3">
        <w:rPr>
          <w:rFonts w:ascii="Times New Roman" w:eastAsia="Times New Roman" w:hAnsi="Times New Roman" w:cs="Times New Roman"/>
          <w:i/>
          <w:iCs/>
          <w:kern w:val="0"/>
          <w:szCs w:val="24"/>
          <w14:ligatures w14:val="none"/>
        </w:rPr>
        <w:t>Health, Healing and the Church’s Mission: Biblical Perspectives</w:t>
      </w:r>
      <w:r w:rsidRPr="009924B3">
        <w:rPr>
          <w:rFonts w:ascii="Times New Roman" w:eastAsia="Times New Roman" w:hAnsi="Times New Roman" w:cs="Times New Roman"/>
          <w:kern w:val="0"/>
          <w:szCs w:val="24"/>
          <w14:ligatures w14:val="none"/>
        </w:rPr>
        <w:t>. IVP Academic; 2012:121-137</w:t>
      </w:r>
      <w:r w:rsidR="009924B3" w:rsidRPr="009924B3">
        <w:rPr>
          <w:rFonts w:ascii="Times New Roman" w:eastAsia="Times New Roman" w:hAnsi="Times New Roman" w:cs="Times New Roman"/>
          <w:kern w:val="0"/>
          <w:szCs w:val="24"/>
          <w14:ligatures w14:val="none"/>
        </w:rPr>
        <w:t>.</w:t>
      </w:r>
    </w:p>
    <w:p w14:paraId="015A40C6" w14:textId="77777777" w:rsidR="009924B3" w:rsidRPr="00FE0529" w:rsidRDefault="009924B3" w:rsidP="00FE0529">
      <w:pPr>
        <w:widowControl/>
        <w:autoSpaceDE/>
        <w:autoSpaceDN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55A1FFB8" w14:textId="0CE3C344" w:rsidR="00FE0529" w:rsidRPr="009924B3" w:rsidRDefault="00FE0529" w:rsidP="009924B3">
      <w:pPr>
        <w:pStyle w:val="ListParagraph"/>
        <w:widowControl/>
        <w:numPr>
          <w:ilvl w:val="0"/>
          <w:numId w:val="4"/>
        </w:numPr>
        <w:autoSpaceDE/>
        <w:autoSpaceDN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924B3">
        <w:rPr>
          <w:rFonts w:ascii="Times New Roman" w:eastAsia="Times New Roman" w:hAnsi="Times New Roman" w:cs="Times New Roman"/>
          <w:kern w:val="0"/>
          <w:szCs w:val="24"/>
          <w14:ligatures w14:val="none"/>
        </w:rPr>
        <w:t>Pennington C, Webb L. A CHRISTIAN PERSPECTIVE ON RETURNING TO HEALTH AND WELLNESS. Published online September 16, 2019.</w:t>
      </w:r>
    </w:p>
    <w:p w14:paraId="42DC0950" w14:textId="06BECF1C" w:rsidR="00FE0529" w:rsidRPr="009924B3" w:rsidRDefault="00FE0529" w:rsidP="009924B3">
      <w:pPr>
        <w:pStyle w:val="ListParagraph"/>
        <w:widowControl/>
        <w:autoSpaceDE/>
        <w:autoSpaceDN/>
        <w:ind w:left="720" w:firstLine="0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0E5E293E" w14:textId="5484C910" w:rsidR="00FE0529" w:rsidRDefault="00FE0529" w:rsidP="009924B3">
      <w:pPr>
        <w:pStyle w:val="ListParagraph"/>
        <w:widowControl/>
        <w:numPr>
          <w:ilvl w:val="0"/>
          <w:numId w:val="4"/>
        </w:numPr>
        <w:autoSpaceDE/>
        <w:autoSpaceDN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924B3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Paik JE. MSJAMA: No one an island: the geography of the whole patient. </w:t>
      </w:r>
      <w:r w:rsidRPr="009924B3">
        <w:rPr>
          <w:rFonts w:ascii="Times New Roman" w:eastAsia="Times New Roman" w:hAnsi="Times New Roman" w:cs="Times New Roman"/>
          <w:i/>
          <w:iCs/>
          <w:kern w:val="0"/>
          <w:szCs w:val="24"/>
          <w14:ligatures w14:val="none"/>
        </w:rPr>
        <w:t>JAMA</w:t>
      </w:r>
      <w:r w:rsidRPr="009924B3">
        <w:rPr>
          <w:rFonts w:ascii="Times New Roman" w:eastAsia="Times New Roman" w:hAnsi="Times New Roman" w:cs="Times New Roman"/>
          <w:kern w:val="0"/>
          <w:szCs w:val="24"/>
          <w14:ligatures w14:val="none"/>
        </w:rPr>
        <w:t>. 2000;284(13):1704.</w:t>
      </w:r>
    </w:p>
    <w:p w14:paraId="052253A4" w14:textId="77777777" w:rsidR="009924B3" w:rsidRPr="009924B3" w:rsidRDefault="009924B3" w:rsidP="009924B3">
      <w:pPr>
        <w:pStyle w:val="ListParagraph"/>
        <w:widowControl/>
        <w:autoSpaceDE/>
        <w:autoSpaceDN/>
        <w:ind w:left="720" w:firstLine="0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19A0A0C9" w14:textId="10EF727A" w:rsidR="00FE0529" w:rsidRPr="009924B3" w:rsidRDefault="00FE0529" w:rsidP="009924B3">
      <w:pPr>
        <w:pStyle w:val="ListParagraph"/>
        <w:widowControl/>
        <w:numPr>
          <w:ilvl w:val="0"/>
          <w:numId w:val="4"/>
        </w:numPr>
        <w:autoSpaceDE/>
        <w:autoSpaceDN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924B3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Moons P, Luyckx K, </w:t>
      </w:r>
      <w:proofErr w:type="spellStart"/>
      <w:r w:rsidRPr="009924B3">
        <w:rPr>
          <w:rFonts w:ascii="Times New Roman" w:eastAsia="Times New Roman" w:hAnsi="Times New Roman" w:cs="Times New Roman"/>
          <w:kern w:val="0"/>
          <w:szCs w:val="24"/>
          <w14:ligatures w14:val="none"/>
        </w:rPr>
        <w:t>Dezutter</w:t>
      </w:r>
      <w:proofErr w:type="spellEnd"/>
      <w:r w:rsidRPr="009924B3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J, et al. Religion and spirituality as predictors of patient-reported outcomes in adults with congenital heart disease around the globe. </w:t>
      </w:r>
      <w:r w:rsidRPr="009924B3">
        <w:rPr>
          <w:rFonts w:ascii="Times New Roman" w:eastAsia="Times New Roman" w:hAnsi="Times New Roman" w:cs="Times New Roman"/>
          <w:i/>
          <w:iCs/>
          <w:kern w:val="0"/>
          <w:szCs w:val="24"/>
          <w14:ligatures w14:val="none"/>
        </w:rPr>
        <w:t>International Journal of Cardiology</w:t>
      </w:r>
      <w:r w:rsidRPr="009924B3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. </w:t>
      </w:r>
      <w:proofErr w:type="gramStart"/>
      <w:r w:rsidRPr="009924B3">
        <w:rPr>
          <w:rFonts w:ascii="Times New Roman" w:eastAsia="Times New Roman" w:hAnsi="Times New Roman" w:cs="Times New Roman"/>
          <w:kern w:val="0"/>
          <w:szCs w:val="24"/>
          <w14:ligatures w14:val="none"/>
        </w:rPr>
        <w:t>2019;274:93</w:t>
      </w:r>
      <w:proofErr w:type="gramEnd"/>
      <w:r w:rsidRPr="009924B3">
        <w:rPr>
          <w:rFonts w:ascii="Times New Roman" w:eastAsia="Times New Roman" w:hAnsi="Times New Roman" w:cs="Times New Roman"/>
          <w:kern w:val="0"/>
          <w:szCs w:val="24"/>
          <w14:ligatures w14:val="none"/>
        </w:rPr>
        <w:t>-99. doi:</w:t>
      </w:r>
      <w:hyperlink r:id="rId5" w:history="1">
        <w:r w:rsidRPr="009924B3">
          <w:rPr>
            <w:rFonts w:ascii="Times New Roman" w:eastAsia="Times New Roman" w:hAnsi="Times New Roman" w:cs="Times New Roman"/>
            <w:color w:val="0000FF"/>
            <w:kern w:val="0"/>
            <w:szCs w:val="24"/>
            <w:u w:val="single"/>
            <w14:ligatures w14:val="none"/>
          </w:rPr>
          <w:t>10.1016/j.ijcard.2018.07.103</w:t>
        </w:r>
      </w:hyperlink>
    </w:p>
    <w:p w14:paraId="4D077921" w14:textId="77777777" w:rsidR="009924B3" w:rsidRPr="009924B3" w:rsidRDefault="009924B3" w:rsidP="009924B3">
      <w:pPr>
        <w:widowControl/>
        <w:autoSpaceDE/>
        <w:autoSpaceDN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6C98C6F7" w14:textId="3704F702" w:rsidR="00FE0529" w:rsidRPr="009924B3" w:rsidRDefault="009924B3" w:rsidP="009924B3">
      <w:pPr>
        <w:pStyle w:val="ListParagraph"/>
        <w:widowControl/>
        <w:numPr>
          <w:ilvl w:val="0"/>
          <w:numId w:val="4"/>
        </w:numPr>
        <w:autoSpaceDE/>
        <w:autoSpaceDN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</w:t>
      </w:r>
      <w:r w:rsidR="00FE0529" w:rsidRPr="009924B3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McTavish J. Ministers of Life: A Call to Mission for Healthcare Workers. </w:t>
      </w:r>
      <w:r w:rsidR="00FE0529" w:rsidRPr="009924B3">
        <w:rPr>
          <w:rFonts w:ascii="Times New Roman" w:eastAsia="Times New Roman" w:hAnsi="Times New Roman" w:cs="Times New Roman"/>
          <w:i/>
          <w:iCs/>
          <w:kern w:val="0"/>
          <w:szCs w:val="24"/>
          <w14:ligatures w14:val="none"/>
        </w:rPr>
        <w:t>Linacre Q</w:t>
      </w:r>
      <w:r w:rsidR="00FE0529" w:rsidRPr="009924B3">
        <w:rPr>
          <w:rFonts w:ascii="Times New Roman" w:eastAsia="Times New Roman" w:hAnsi="Times New Roman" w:cs="Times New Roman"/>
          <w:kern w:val="0"/>
          <w:szCs w:val="24"/>
          <w14:ligatures w14:val="none"/>
        </w:rPr>
        <w:t>. 2021;88(4):391-399. doi:</w:t>
      </w:r>
      <w:hyperlink r:id="rId6" w:history="1">
        <w:r w:rsidR="00FE0529" w:rsidRPr="009924B3">
          <w:rPr>
            <w:rFonts w:ascii="Times New Roman" w:eastAsia="Times New Roman" w:hAnsi="Times New Roman" w:cs="Times New Roman"/>
            <w:color w:val="0000FF"/>
            <w:kern w:val="0"/>
            <w:szCs w:val="24"/>
            <w:u w:val="single"/>
            <w14:ligatures w14:val="none"/>
          </w:rPr>
          <w:t>10.1177/00243639211016701</w:t>
        </w:r>
      </w:hyperlink>
    </w:p>
    <w:p w14:paraId="3C15F335" w14:textId="43218190" w:rsidR="00FE0529" w:rsidRPr="009924B3" w:rsidRDefault="00FE0529" w:rsidP="009924B3">
      <w:pPr>
        <w:pStyle w:val="ListParagraph"/>
        <w:widowControl/>
        <w:autoSpaceDE/>
        <w:autoSpaceDN/>
        <w:ind w:left="720" w:firstLine="0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31200D4C" w14:textId="77777777" w:rsidR="00FE0529" w:rsidRPr="009924B3" w:rsidRDefault="00FE0529" w:rsidP="009924B3">
      <w:pPr>
        <w:pStyle w:val="ListParagraph"/>
        <w:widowControl/>
        <w:numPr>
          <w:ilvl w:val="0"/>
          <w:numId w:val="4"/>
        </w:numPr>
        <w:autoSpaceDE/>
        <w:autoSpaceDN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924B3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Leslie Forster Stevenson, David L. Haberman, Peter Matthews Wright, and Charlotte Witt. Chapter 6: The Bible: Humanity in Relation to God. In: </w:t>
      </w:r>
      <w:r w:rsidRPr="009924B3">
        <w:rPr>
          <w:rFonts w:ascii="Times New Roman" w:eastAsia="Times New Roman" w:hAnsi="Times New Roman" w:cs="Times New Roman"/>
          <w:i/>
          <w:iCs/>
          <w:kern w:val="0"/>
          <w:szCs w:val="24"/>
          <w14:ligatures w14:val="none"/>
        </w:rPr>
        <w:t>Thirteen Theories of Human Nature</w:t>
      </w:r>
      <w:r w:rsidRPr="009924B3">
        <w:rPr>
          <w:rFonts w:ascii="Times New Roman" w:eastAsia="Times New Roman" w:hAnsi="Times New Roman" w:cs="Times New Roman"/>
          <w:kern w:val="0"/>
          <w:szCs w:val="24"/>
          <w14:ligatures w14:val="none"/>
        </w:rPr>
        <w:t>. 7th ed. Oxford University Press; 2017:116-137.</w:t>
      </w:r>
    </w:p>
    <w:p w14:paraId="35AAFCAB" w14:textId="412C6318" w:rsidR="00FE0529" w:rsidRPr="009924B3" w:rsidRDefault="00FE0529" w:rsidP="009924B3">
      <w:pPr>
        <w:pStyle w:val="ListParagraph"/>
        <w:widowControl/>
        <w:autoSpaceDE/>
        <w:autoSpaceDN/>
        <w:ind w:left="720" w:firstLine="0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7BAC00B6" w14:textId="77777777" w:rsidR="00FE0529" w:rsidRPr="009924B3" w:rsidRDefault="00FE0529" w:rsidP="009924B3">
      <w:pPr>
        <w:pStyle w:val="ListParagraph"/>
        <w:widowControl/>
        <w:numPr>
          <w:ilvl w:val="0"/>
          <w:numId w:val="4"/>
        </w:numPr>
        <w:autoSpaceDE/>
        <w:autoSpaceDN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924B3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Koenig HG. Religion, spirituality, and medicine: research findings and implications for clinical practice. </w:t>
      </w:r>
      <w:r w:rsidRPr="009924B3">
        <w:rPr>
          <w:rFonts w:ascii="Times New Roman" w:eastAsia="Times New Roman" w:hAnsi="Times New Roman" w:cs="Times New Roman"/>
          <w:i/>
          <w:iCs/>
          <w:kern w:val="0"/>
          <w:szCs w:val="24"/>
          <w14:ligatures w14:val="none"/>
        </w:rPr>
        <w:t>South Med J</w:t>
      </w:r>
      <w:r w:rsidRPr="009924B3">
        <w:rPr>
          <w:rFonts w:ascii="Times New Roman" w:eastAsia="Times New Roman" w:hAnsi="Times New Roman" w:cs="Times New Roman"/>
          <w:kern w:val="0"/>
          <w:szCs w:val="24"/>
          <w14:ligatures w14:val="none"/>
        </w:rPr>
        <w:t>. 2004;97(12):1194-1200. doi:</w:t>
      </w:r>
      <w:hyperlink r:id="rId7" w:history="1">
        <w:r w:rsidRPr="009924B3">
          <w:rPr>
            <w:rFonts w:ascii="Times New Roman" w:eastAsia="Times New Roman" w:hAnsi="Times New Roman" w:cs="Times New Roman"/>
            <w:color w:val="0000FF"/>
            <w:kern w:val="0"/>
            <w:szCs w:val="24"/>
            <w:u w:val="single"/>
            <w14:ligatures w14:val="none"/>
          </w:rPr>
          <w:t>10.1097/01.SMJ.</w:t>
        </w:r>
        <w:proofErr w:type="gramStart"/>
        <w:r w:rsidRPr="009924B3">
          <w:rPr>
            <w:rFonts w:ascii="Times New Roman" w:eastAsia="Times New Roman" w:hAnsi="Times New Roman" w:cs="Times New Roman"/>
            <w:color w:val="0000FF"/>
            <w:kern w:val="0"/>
            <w:szCs w:val="24"/>
            <w:u w:val="single"/>
            <w14:ligatures w14:val="none"/>
          </w:rPr>
          <w:t>0000146489.21837.CE</w:t>
        </w:r>
        <w:proofErr w:type="gramEnd"/>
      </w:hyperlink>
    </w:p>
    <w:p w14:paraId="10A44918" w14:textId="2DCD7213" w:rsidR="00FE0529" w:rsidRPr="009924B3" w:rsidRDefault="00FE0529" w:rsidP="009924B3">
      <w:pPr>
        <w:pStyle w:val="ListParagraph"/>
        <w:widowControl/>
        <w:autoSpaceDE/>
        <w:autoSpaceDN/>
        <w:ind w:left="720" w:firstLine="0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0994E4AE" w14:textId="77777777" w:rsidR="00FE0529" w:rsidRPr="009924B3" w:rsidRDefault="00FE0529" w:rsidP="009924B3">
      <w:pPr>
        <w:pStyle w:val="ListParagraph"/>
        <w:widowControl/>
        <w:numPr>
          <w:ilvl w:val="0"/>
          <w:numId w:val="4"/>
        </w:numPr>
        <w:autoSpaceDE/>
        <w:autoSpaceDN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924B3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Justin Shaffer. </w:t>
      </w:r>
      <w:r w:rsidRPr="009924B3">
        <w:rPr>
          <w:rFonts w:ascii="Times New Roman" w:eastAsia="Times New Roman" w:hAnsi="Times New Roman" w:cs="Times New Roman"/>
          <w:i/>
          <w:iCs/>
          <w:kern w:val="0"/>
          <w:szCs w:val="24"/>
          <w14:ligatures w14:val="none"/>
        </w:rPr>
        <w:t>In Motion with Christ: 52 Physical Therapy Devotionals</w:t>
      </w:r>
      <w:r w:rsidRPr="009924B3">
        <w:rPr>
          <w:rFonts w:ascii="Times New Roman" w:eastAsia="Times New Roman" w:hAnsi="Times New Roman" w:cs="Times New Roman"/>
          <w:kern w:val="0"/>
          <w:szCs w:val="24"/>
          <w14:ligatures w14:val="none"/>
        </w:rPr>
        <w:t>.; 2018.</w:t>
      </w:r>
    </w:p>
    <w:p w14:paraId="30159B36" w14:textId="70ED6E4E" w:rsidR="00FE0529" w:rsidRPr="009924B3" w:rsidRDefault="00FE0529" w:rsidP="009924B3">
      <w:pPr>
        <w:pStyle w:val="ListParagraph"/>
        <w:widowControl/>
        <w:autoSpaceDE/>
        <w:autoSpaceDN/>
        <w:ind w:left="720" w:firstLine="0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47F042B4" w14:textId="77777777" w:rsidR="00FE0529" w:rsidRPr="009924B3" w:rsidRDefault="00FE0529" w:rsidP="009924B3">
      <w:pPr>
        <w:pStyle w:val="ListParagraph"/>
        <w:widowControl/>
        <w:numPr>
          <w:ilvl w:val="0"/>
          <w:numId w:val="4"/>
        </w:numPr>
        <w:autoSpaceDE/>
        <w:autoSpaceDN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924B3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James W. Sire. Chapter 2: A Universe Charges with the </w:t>
      </w:r>
      <w:proofErr w:type="spellStart"/>
      <w:r w:rsidRPr="009924B3">
        <w:rPr>
          <w:rFonts w:ascii="Times New Roman" w:eastAsia="Times New Roman" w:hAnsi="Times New Roman" w:cs="Times New Roman"/>
          <w:kern w:val="0"/>
          <w:szCs w:val="24"/>
          <w14:ligatures w14:val="none"/>
        </w:rPr>
        <w:t>Gradeur</w:t>
      </w:r>
      <w:proofErr w:type="spellEnd"/>
      <w:r w:rsidRPr="009924B3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of God. In: </w:t>
      </w:r>
      <w:r w:rsidRPr="009924B3">
        <w:rPr>
          <w:rFonts w:ascii="Times New Roman" w:eastAsia="Times New Roman" w:hAnsi="Times New Roman" w:cs="Times New Roman"/>
          <w:i/>
          <w:iCs/>
          <w:kern w:val="0"/>
          <w:szCs w:val="24"/>
          <w14:ligatures w14:val="none"/>
        </w:rPr>
        <w:t>The Universe Next Door: A Basic Worldview Catalog</w:t>
      </w:r>
      <w:r w:rsidRPr="009924B3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. 5th ed. InterVarsity </w:t>
      </w:r>
      <w:proofErr w:type="spellStart"/>
      <w:r w:rsidRPr="009924B3">
        <w:rPr>
          <w:rFonts w:ascii="Times New Roman" w:eastAsia="Times New Roman" w:hAnsi="Times New Roman" w:cs="Times New Roman"/>
          <w:kern w:val="0"/>
          <w:szCs w:val="24"/>
          <w14:ligatures w14:val="none"/>
        </w:rPr>
        <w:t>PRess</w:t>
      </w:r>
      <w:proofErr w:type="spellEnd"/>
      <w:r w:rsidRPr="009924B3">
        <w:rPr>
          <w:rFonts w:ascii="Times New Roman" w:eastAsia="Times New Roman" w:hAnsi="Times New Roman" w:cs="Times New Roman"/>
          <w:kern w:val="0"/>
          <w:szCs w:val="24"/>
          <w14:ligatures w14:val="none"/>
        </w:rPr>
        <w:t>, USA; 2009.</w:t>
      </w:r>
    </w:p>
    <w:p w14:paraId="673BD64B" w14:textId="30935705" w:rsidR="00FE0529" w:rsidRPr="009924B3" w:rsidRDefault="00FE0529" w:rsidP="009924B3">
      <w:pPr>
        <w:pStyle w:val="ListParagraph"/>
        <w:widowControl/>
        <w:autoSpaceDE/>
        <w:autoSpaceDN/>
        <w:ind w:left="720" w:firstLine="0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7D98F274" w14:textId="77777777" w:rsidR="00FE0529" w:rsidRPr="009924B3" w:rsidRDefault="00FE0529" w:rsidP="009924B3">
      <w:pPr>
        <w:pStyle w:val="ListParagraph"/>
        <w:widowControl/>
        <w:numPr>
          <w:ilvl w:val="0"/>
          <w:numId w:val="4"/>
        </w:numPr>
        <w:autoSpaceDE/>
        <w:autoSpaceDN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924B3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Gonçalves JP de B, </w:t>
      </w:r>
      <w:proofErr w:type="spellStart"/>
      <w:r w:rsidRPr="009924B3">
        <w:rPr>
          <w:rFonts w:ascii="Times New Roman" w:eastAsia="Times New Roman" w:hAnsi="Times New Roman" w:cs="Times New Roman"/>
          <w:kern w:val="0"/>
          <w:szCs w:val="24"/>
          <w14:ligatures w14:val="none"/>
        </w:rPr>
        <w:t>Lucchetti</w:t>
      </w:r>
      <w:proofErr w:type="spellEnd"/>
      <w:r w:rsidRPr="009924B3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G, Menezes PR, </w:t>
      </w:r>
      <w:proofErr w:type="spellStart"/>
      <w:r w:rsidRPr="009924B3">
        <w:rPr>
          <w:rFonts w:ascii="Times New Roman" w:eastAsia="Times New Roman" w:hAnsi="Times New Roman" w:cs="Times New Roman"/>
          <w:kern w:val="0"/>
          <w:szCs w:val="24"/>
          <w14:ligatures w14:val="none"/>
        </w:rPr>
        <w:t>Vallada</w:t>
      </w:r>
      <w:proofErr w:type="spellEnd"/>
      <w:r w:rsidRPr="009924B3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H. Complementary religious and spiritual interventions in physical health and quality of life: A systematic review of randomized controlled clinical trials. </w:t>
      </w:r>
      <w:proofErr w:type="spellStart"/>
      <w:r w:rsidRPr="009924B3">
        <w:rPr>
          <w:rFonts w:ascii="Times New Roman" w:eastAsia="Times New Roman" w:hAnsi="Times New Roman" w:cs="Times New Roman"/>
          <w:i/>
          <w:iCs/>
          <w:kern w:val="0"/>
          <w:szCs w:val="24"/>
          <w14:ligatures w14:val="none"/>
        </w:rPr>
        <w:t>PLoS</w:t>
      </w:r>
      <w:proofErr w:type="spellEnd"/>
      <w:r w:rsidRPr="009924B3">
        <w:rPr>
          <w:rFonts w:ascii="Times New Roman" w:eastAsia="Times New Roman" w:hAnsi="Times New Roman" w:cs="Times New Roman"/>
          <w:i/>
          <w:iCs/>
          <w:kern w:val="0"/>
          <w:szCs w:val="24"/>
          <w14:ligatures w14:val="none"/>
        </w:rPr>
        <w:t xml:space="preserve"> One</w:t>
      </w:r>
      <w:r w:rsidRPr="009924B3">
        <w:rPr>
          <w:rFonts w:ascii="Times New Roman" w:eastAsia="Times New Roman" w:hAnsi="Times New Roman" w:cs="Times New Roman"/>
          <w:kern w:val="0"/>
          <w:szCs w:val="24"/>
          <w14:ligatures w14:val="none"/>
        </w:rPr>
        <w:t>. 2017;12(10</w:t>
      </w:r>
      <w:proofErr w:type="gramStart"/>
      <w:r w:rsidRPr="009924B3">
        <w:rPr>
          <w:rFonts w:ascii="Times New Roman" w:eastAsia="Times New Roman" w:hAnsi="Times New Roman" w:cs="Times New Roman"/>
          <w:kern w:val="0"/>
          <w:szCs w:val="24"/>
          <w14:ligatures w14:val="none"/>
        </w:rPr>
        <w:t>):e</w:t>
      </w:r>
      <w:proofErr w:type="gramEnd"/>
      <w:r w:rsidRPr="009924B3">
        <w:rPr>
          <w:rFonts w:ascii="Times New Roman" w:eastAsia="Times New Roman" w:hAnsi="Times New Roman" w:cs="Times New Roman"/>
          <w:kern w:val="0"/>
          <w:szCs w:val="24"/>
          <w14:ligatures w14:val="none"/>
        </w:rPr>
        <w:t>0186539. doi:</w:t>
      </w:r>
      <w:hyperlink r:id="rId8" w:history="1">
        <w:r w:rsidRPr="009924B3">
          <w:rPr>
            <w:rFonts w:ascii="Times New Roman" w:eastAsia="Times New Roman" w:hAnsi="Times New Roman" w:cs="Times New Roman"/>
            <w:color w:val="0000FF"/>
            <w:kern w:val="0"/>
            <w:szCs w:val="24"/>
            <w:u w:val="single"/>
            <w14:ligatures w14:val="none"/>
          </w:rPr>
          <w:t>10.1371/journal.pone.0186539</w:t>
        </w:r>
      </w:hyperlink>
    </w:p>
    <w:p w14:paraId="6F9A4BF7" w14:textId="72138D6C" w:rsidR="00FE0529" w:rsidRPr="009924B3" w:rsidRDefault="00FE0529" w:rsidP="009924B3">
      <w:pPr>
        <w:widowControl/>
        <w:autoSpaceDE/>
        <w:autoSpaceDN/>
        <w:ind w:left="360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0D613E71" w14:textId="77777777" w:rsidR="00FE0529" w:rsidRPr="009924B3" w:rsidRDefault="00FE0529" w:rsidP="009924B3">
      <w:pPr>
        <w:pStyle w:val="ListParagraph"/>
        <w:widowControl/>
        <w:numPr>
          <w:ilvl w:val="0"/>
          <w:numId w:val="4"/>
        </w:numPr>
        <w:autoSpaceDE/>
        <w:autoSpaceDN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924B3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Brian J. Walsh, J. Richard Middleton. Analyzing World Views. In: </w:t>
      </w:r>
      <w:r w:rsidRPr="009924B3">
        <w:rPr>
          <w:rFonts w:ascii="Times New Roman" w:eastAsia="Times New Roman" w:hAnsi="Times New Roman" w:cs="Times New Roman"/>
          <w:i/>
          <w:iCs/>
          <w:kern w:val="0"/>
          <w:szCs w:val="24"/>
          <w14:ligatures w14:val="none"/>
        </w:rPr>
        <w:t>The Transforming Vision: Shaping a Christian World View</w:t>
      </w:r>
      <w:r w:rsidRPr="009924B3">
        <w:rPr>
          <w:rFonts w:ascii="Times New Roman" w:eastAsia="Times New Roman" w:hAnsi="Times New Roman" w:cs="Times New Roman"/>
          <w:kern w:val="0"/>
          <w:szCs w:val="24"/>
          <w14:ligatures w14:val="none"/>
        </w:rPr>
        <w:t>. IVP Academic; 1984:32-39.</w:t>
      </w:r>
    </w:p>
    <w:p w14:paraId="717DEB53" w14:textId="77777777" w:rsidR="008C445E" w:rsidRDefault="008C445E" w:rsidP="00FE0529"/>
    <w:sectPr w:rsidR="008C4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D3BCE"/>
    <w:multiLevelType w:val="hybridMultilevel"/>
    <w:tmpl w:val="30F45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521D4"/>
    <w:multiLevelType w:val="hybridMultilevel"/>
    <w:tmpl w:val="F14EE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233F3"/>
    <w:multiLevelType w:val="hybridMultilevel"/>
    <w:tmpl w:val="6D5A9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82A68"/>
    <w:multiLevelType w:val="hybridMultilevel"/>
    <w:tmpl w:val="30F46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238883">
    <w:abstractNumId w:val="3"/>
  </w:num>
  <w:num w:numId="2" w16cid:durableId="354120119">
    <w:abstractNumId w:val="0"/>
  </w:num>
  <w:num w:numId="3" w16cid:durableId="2031835486">
    <w:abstractNumId w:val="2"/>
  </w:num>
  <w:num w:numId="4" w16cid:durableId="2045983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29"/>
    <w:rsid w:val="00283BF6"/>
    <w:rsid w:val="002A319E"/>
    <w:rsid w:val="00302D3A"/>
    <w:rsid w:val="004C4D6E"/>
    <w:rsid w:val="00520545"/>
    <w:rsid w:val="008C445E"/>
    <w:rsid w:val="009924B3"/>
    <w:rsid w:val="00C8100F"/>
    <w:rsid w:val="00D80422"/>
    <w:rsid w:val="00E5709F"/>
    <w:rsid w:val="00ED45F9"/>
    <w:rsid w:val="00FB6878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0DFCF"/>
  <w15:docId w15:val="{18FFCA93-FD82-4E3D-BBF3-41121398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Garamond" w:hAnsi="Calibri" w:cs="Garamond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D45F9"/>
    <w:pPr>
      <w:widowControl w:val="0"/>
      <w:autoSpaceDE w:val="0"/>
      <w:autoSpaceDN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ED45F9"/>
    <w:pPr>
      <w:spacing w:before="81"/>
      <w:ind w:left="1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ED45F9"/>
    <w:pPr>
      <w:spacing w:line="269" w:lineRule="exact"/>
      <w:ind w:left="100"/>
      <w:outlineLvl w:val="1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D45F9"/>
    <w:pPr>
      <w:ind w:left="103"/>
    </w:pPr>
  </w:style>
  <w:style w:type="character" w:customStyle="1" w:styleId="Heading1Char">
    <w:name w:val="Heading 1 Char"/>
    <w:basedOn w:val="DefaultParagraphFont"/>
    <w:link w:val="Heading1"/>
    <w:uiPriority w:val="1"/>
    <w:rsid w:val="00ED45F9"/>
    <w:rPr>
      <w:rFonts w:ascii="Garamond" w:eastAsia="Garamond" w:hAnsi="Garamond" w:cs="Garamond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ED45F9"/>
    <w:rPr>
      <w:rFonts w:ascii="Garamond" w:eastAsia="Garamond" w:hAnsi="Garamond" w:cs="Garamond"/>
      <w:b/>
      <w:bCs/>
      <w:sz w:val="24"/>
      <w:szCs w:val="24"/>
    </w:rPr>
  </w:style>
  <w:style w:type="paragraph" w:styleId="TOC1">
    <w:name w:val="toc 1"/>
    <w:basedOn w:val="Normal"/>
    <w:uiPriority w:val="39"/>
    <w:qFormat/>
    <w:rsid w:val="00ED45F9"/>
    <w:pPr>
      <w:spacing w:before="140"/>
      <w:ind w:left="100"/>
    </w:pPr>
    <w:rPr>
      <w:szCs w:val="24"/>
    </w:rPr>
  </w:style>
  <w:style w:type="paragraph" w:styleId="TOC2">
    <w:name w:val="toc 2"/>
    <w:basedOn w:val="Normal"/>
    <w:uiPriority w:val="39"/>
    <w:qFormat/>
    <w:rsid w:val="00ED45F9"/>
    <w:pPr>
      <w:spacing w:before="140"/>
      <w:ind w:left="539"/>
    </w:pPr>
    <w:rPr>
      <w:szCs w:val="24"/>
    </w:rPr>
  </w:style>
  <w:style w:type="paragraph" w:styleId="BodyText">
    <w:name w:val="Body Text"/>
    <w:basedOn w:val="Normal"/>
    <w:link w:val="BodyTextChar"/>
    <w:uiPriority w:val="1"/>
    <w:qFormat/>
    <w:rsid w:val="00ED45F9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D45F9"/>
    <w:rPr>
      <w:rFonts w:ascii="Garamond" w:eastAsia="Garamond" w:hAnsi="Garamond" w:cs="Garamond"/>
      <w:sz w:val="24"/>
      <w:szCs w:val="24"/>
    </w:rPr>
  </w:style>
  <w:style w:type="paragraph" w:styleId="ListParagraph">
    <w:name w:val="List Paragraph"/>
    <w:basedOn w:val="Normal"/>
    <w:uiPriority w:val="34"/>
    <w:qFormat/>
    <w:rsid w:val="00ED45F9"/>
    <w:pPr>
      <w:spacing w:before="41"/>
      <w:ind w:left="840" w:hanging="360"/>
    </w:pPr>
  </w:style>
  <w:style w:type="paragraph" w:styleId="TOCHeading">
    <w:name w:val="TOC Heading"/>
    <w:basedOn w:val="Heading1"/>
    <w:next w:val="Normal"/>
    <w:uiPriority w:val="39"/>
    <w:unhideWhenUsed/>
    <w:qFormat/>
    <w:rsid w:val="00ED45F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FE05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08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163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5628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0040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0694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7877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498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536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178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7011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9056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9691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587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3164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6690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790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069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9100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158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285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4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427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371/journal.pone.01865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97/01.SMJ.0000146489.21837.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77/00243639211016701" TargetMode="External"/><Relationship Id="rId5" Type="http://schemas.openxmlformats.org/officeDocument/2006/relationships/hyperlink" Target="https://doi.org/10.1016/j.ijcard.2018.07.10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1802</Characters>
  <Application>Microsoft Office Word</Application>
  <DocSecurity>4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Burket, Karen</dc:creator>
  <cp:keywords/>
  <dc:description/>
  <cp:lastModifiedBy>Buchanan, Elise</cp:lastModifiedBy>
  <cp:revision>2</cp:revision>
  <dcterms:created xsi:type="dcterms:W3CDTF">2023-06-06T13:39:00Z</dcterms:created>
  <dcterms:modified xsi:type="dcterms:W3CDTF">2023-06-06T13:39:00Z</dcterms:modified>
</cp:coreProperties>
</file>