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E0E9" w14:textId="7ECFB7D5" w:rsidR="00903F19" w:rsidRPr="00705B80" w:rsidRDefault="00903F19" w:rsidP="008B1400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2"/>
        </w:rPr>
      </w:pPr>
      <w:r>
        <w:rPr>
          <w:rFonts w:ascii="Times New Roman" w:hAnsi="Times New Roman" w:cs="Times New Roman"/>
          <w:bCs/>
          <w:color w:val="000000"/>
          <w:sz w:val="28"/>
          <w:szCs w:val="22"/>
        </w:rPr>
        <w:t>M</w:t>
      </w:r>
      <w:r w:rsidR="00F21628">
        <w:rPr>
          <w:rFonts w:ascii="Times New Roman" w:hAnsi="Times New Roman" w:cs="Times New Roman"/>
          <w:bCs/>
          <w:color w:val="000000"/>
          <w:sz w:val="28"/>
          <w:szCs w:val="22"/>
        </w:rPr>
        <w:t>essiah University</w:t>
      </w:r>
    </w:p>
    <w:p w14:paraId="2A59175F" w14:textId="77777777" w:rsidR="00903F19" w:rsidRPr="00705B80" w:rsidRDefault="00903F19" w:rsidP="00903F19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2"/>
        </w:rPr>
      </w:pPr>
      <w:r w:rsidRPr="00705B80">
        <w:rPr>
          <w:rFonts w:ascii="Times New Roman" w:hAnsi="Times New Roman" w:cs="Times New Roman"/>
          <w:bCs/>
          <w:color w:val="000000"/>
          <w:sz w:val="28"/>
          <w:szCs w:val="22"/>
        </w:rPr>
        <w:t>Teacher Education Program</w:t>
      </w:r>
    </w:p>
    <w:p w14:paraId="28235B5E" w14:textId="11B55D66" w:rsidR="00903F19" w:rsidRPr="00705B80" w:rsidRDefault="00903F19" w:rsidP="005C5FBF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B80">
        <w:rPr>
          <w:rFonts w:ascii="Times New Roman" w:hAnsi="Times New Roman" w:cs="Times New Roman"/>
          <w:bCs/>
          <w:color w:val="000000"/>
          <w:sz w:val="28"/>
          <w:szCs w:val="28"/>
        </w:rPr>
        <w:t>SEMESTER AT A GLANCE</w:t>
      </w:r>
    </w:p>
    <w:p w14:paraId="6F74FE89" w14:textId="77777777" w:rsidR="00903F19" w:rsidRDefault="00EA1404" w:rsidP="00903F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CO-TEACHING </w:t>
      </w:r>
      <w:r w:rsidR="005B4F15">
        <w:rPr>
          <w:rFonts w:ascii="Times New Roman" w:hAnsi="Times New Roman" w:cs="Times New Roman"/>
          <w:sz w:val="28"/>
          <w:szCs w:val="28"/>
        </w:rPr>
        <w:t>IN THE PROFESSIONAL SEMESTER</w:t>
      </w:r>
    </w:p>
    <w:p w14:paraId="7655C25B" w14:textId="77777777" w:rsidR="00B15D0D" w:rsidRDefault="00797448" w:rsidP="00903F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5D57341D">
          <v:rect id="_x0000_i1025" style="width:0;height:1.5pt" o:hralign="center" o:hrstd="t" o:hr="t" fillcolor="#a0a0a0" stroked="f"/>
        </w:pict>
      </w:r>
    </w:p>
    <w:p w14:paraId="530E0F2C" w14:textId="2B1D2C29" w:rsidR="00C862DC" w:rsidRDefault="005B4F15" w:rsidP="00F933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4F15">
        <w:rPr>
          <w:rFonts w:ascii="Times New Roman" w:hAnsi="Times New Roman" w:cs="Times New Roman"/>
          <w:sz w:val="22"/>
          <w:szCs w:val="22"/>
        </w:rPr>
        <w:t xml:space="preserve">Messiah </w:t>
      </w:r>
      <w:r w:rsidR="00F21628">
        <w:rPr>
          <w:rFonts w:ascii="Times New Roman" w:hAnsi="Times New Roman" w:cs="Times New Roman"/>
          <w:sz w:val="22"/>
          <w:szCs w:val="22"/>
        </w:rPr>
        <w:t>University</w:t>
      </w:r>
      <w:r>
        <w:rPr>
          <w:rFonts w:ascii="Times New Roman" w:hAnsi="Times New Roman" w:cs="Times New Roman"/>
          <w:sz w:val="22"/>
          <w:szCs w:val="22"/>
        </w:rPr>
        <w:t xml:space="preserve"> has adopted a co-teaching model for our teacher candidates in the professional semester. </w:t>
      </w:r>
      <w:r w:rsidR="00C71A54">
        <w:rPr>
          <w:rFonts w:ascii="Times New Roman" w:hAnsi="Times New Roman" w:cs="Times New Roman"/>
          <w:sz w:val="22"/>
          <w:szCs w:val="22"/>
        </w:rPr>
        <w:t>The c</w:t>
      </w:r>
      <w:r w:rsidR="00F93388" w:rsidRPr="00B15D0D">
        <w:rPr>
          <w:rFonts w:ascii="Times New Roman" w:hAnsi="Times New Roman" w:cs="Times New Roman"/>
          <w:sz w:val="22"/>
          <w:szCs w:val="22"/>
        </w:rPr>
        <w:t xml:space="preserve">o-teaching </w:t>
      </w:r>
      <w:r w:rsidR="00C71A54">
        <w:rPr>
          <w:rFonts w:ascii="Times New Roman" w:hAnsi="Times New Roman" w:cs="Times New Roman"/>
          <w:sz w:val="22"/>
          <w:szCs w:val="22"/>
        </w:rPr>
        <w:t>m</w:t>
      </w:r>
      <w:r w:rsidR="00F93388">
        <w:rPr>
          <w:rFonts w:ascii="Times New Roman" w:hAnsi="Times New Roman" w:cs="Times New Roman"/>
          <w:sz w:val="22"/>
          <w:szCs w:val="22"/>
        </w:rPr>
        <w:t>odel promotes on-going collaboration</w:t>
      </w:r>
      <w:r>
        <w:rPr>
          <w:rFonts w:ascii="Times New Roman" w:hAnsi="Times New Roman" w:cs="Times New Roman"/>
          <w:sz w:val="22"/>
          <w:szCs w:val="22"/>
        </w:rPr>
        <w:t xml:space="preserve"> between the cooperating teacher and the teacher candidate</w:t>
      </w:r>
      <w:r w:rsidR="00F93388">
        <w:rPr>
          <w:rFonts w:ascii="Times New Roman" w:hAnsi="Times New Roman" w:cs="Times New Roman"/>
          <w:sz w:val="22"/>
          <w:szCs w:val="22"/>
        </w:rPr>
        <w:t xml:space="preserve"> </w:t>
      </w:r>
      <w:r w:rsidR="00C862DC">
        <w:rPr>
          <w:rFonts w:ascii="Times New Roman" w:hAnsi="Times New Roman" w:cs="Times New Roman"/>
          <w:sz w:val="22"/>
          <w:szCs w:val="22"/>
        </w:rPr>
        <w:t xml:space="preserve">with training provided for both parties to support the implementation of </w:t>
      </w:r>
      <w:r w:rsidR="00F93388">
        <w:rPr>
          <w:rFonts w:ascii="Times New Roman" w:hAnsi="Times New Roman" w:cs="Times New Roman"/>
          <w:sz w:val="22"/>
          <w:szCs w:val="22"/>
        </w:rPr>
        <w:t xml:space="preserve">co-teaching strategies and co-planning sessions throughout the student teaching experience. </w:t>
      </w:r>
    </w:p>
    <w:p w14:paraId="5D68FD66" w14:textId="77777777" w:rsidR="00C862DC" w:rsidRDefault="00C862DC" w:rsidP="00F9338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CE19E8" w14:textId="77777777" w:rsidR="00F93388" w:rsidRDefault="005B4F15" w:rsidP="00F9338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From the first days on, </w:t>
      </w:r>
      <w:r w:rsidR="00F93388">
        <w:rPr>
          <w:rFonts w:ascii="Times New Roman" w:hAnsi="Times New Roman" w:cs="Times New Roman"/>
          <w:sz w:val="22"/>
          <w:szCs w:val="22"/>
        </w:rPr>
        <w:t>the teacher candidate</w:t>
      </w:r>
      <w:r>
        <w:rPr>
          <w:rFonts w:ascii="Times New Roman" w:hAnsi="Times New Roman" w:cs="Times New Roman"/>
          <w:sz w:val="22"/>
          <w:szCs w:val="22"/>
        </w:rPr>
        <w:t xml:space="preserve"> and the cooperating teacher are actively</w:t>
      </w:r>
      <w:r w:rsidR="00F93388">
        <w:rPr>
          <w:rFonts w:ascii="Times New Roman" w:hAnsi="Times New Roman" w:cs="Times New Roman"/>
          <w:sz w:val="22"/>
          <w:szCs w:val="22"/>
        </w:rPr>
        <w:t xml:space="preserve"> engage</w:t>
      </w:r>
      <w:r>
        <w:rPr>
          <w:rFonts w:ascii="Times New Roman" w:hAnsi="Times New Roman" w:cs="Times New Roman"/>
          <w:sz w:val="22"/>
          <w:szCs w:val="22"/>
        </w:rPr>
        <w:t>d</w:t>
      </w:r>
      <w:r w:rsidR="00F93388">
        <w:rPr>
          <w:rFonts w:ascii="Times New Roman" w:hAnsi="Times New Roman" w:cs="Times New Roman"/>
          <w:sz w:val="22"/>
          <w:szCs w:val="22"/>
        </w:rPr>
        <w:t xml:space="preserve"> in the instructional setting by incorporating the </w:t>
      </w:r>
      <w:r>
        <w:rPr>
          <w:rFonts w:ascii="Times New Roman" w:hAnsi="Times New Roman" w:cs="Times New Roman"/>
          <w:sz w:val="22"/>
          <w:szCs w:val="22"/>
        </w:rPr>
        <w:t>varied</w:t>
      </w:r>
      <w:r w:rsidR="00C862DC">
        <w:rPr>
          <w:rFonts w:ascii="Times New Roman" w:hAnsi="Times New Roman" w:cs="Times New Roman"/>
          <w:sz w:val="22"/>
          <w:szCs w:val="22"/>
        </w:rPr>
        <w:t xml:space="preserve"> </w:t>
      </w:r>
      <w:r w:rsidR="00F93388">
        <w:rPr>
          <w:rFonts w:ascii="Times New Roman" w:hAnsi="Times New Roman" w:cs="Times New Roman"/>
          <w:sz w:val="22"/>
          <w:szCs w:val="22"/>
        </w:rPr>
        <w:t xml:space="preserve">co-teaching strategies. </w:t>
      </w:r>
      <w:r w:rsidR="00F93388" w:rsidRPr="00F93388">
        <w:rPr>
          <w:rFonts w:ascii="Times New Roman" w:hAnsi="Times New Roman" w:cs="Times New Roman"/>
          <w:sz w:val="22"/>
          <w:szCs w:val="22"/>
        </w:rPr>
        <w:t>This innovative model provides a comprehensive and rigorous experience for teacher</w:t>
      </w:r>
      <w:r>
        <w:rPr>
          <w:rFonts w:ascii="Times New Roman" w:hAnsi="Times New Roman" w:cs="Times New Roman"/>
          <w:sz w:val="22"/>
          <w:szCs w:val="22"/>
        </w:rPr>
        <w:t xml:space="preserve"> candidate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s, </w:t>
      </w:r>
      <w:r>
        <w:rPr>
          <w:rFonts w:ascii="Times New Roman" w:hAnsi="Times New Roman" w:cs="Times New Roman"/>
          <w:sz w:val="22"/>
          <w:szCs w:val="22"/>
        </w:rPr>
        <w:t xml:space="preserve">allows 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the cooperating teachers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remain actively involved in classroom decision making and activities, and enhances the K-12 students’ learning. </w:t>
      </w:r>
    </w:p>
    <w:p w14:paraId="40C4A9AE" w14:textId="77777777" w:rsidR="00F93388" w:rsidRPr="00F93388" w:rsidRDefault="00F93388" w:rsidP="00F93388">
      <w:pPr>
        <w:pStyle w:val="Default"/>
      </w:pPr>
    </w:p>
    <w:p w14:paraId="3CF279A8" w14:textId="56601E04" w:rsidR="00BF5D49" w:rsidRDefault="005538FD" w:rsidP="00B15D0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co-teaching model allows the teacher candidate to</w:t>
      </w:r>
      <w:r w:rsidR="00C200AB">
        <w:rPr>
          <w:rFonts w:ascii="Times New Roman" w:hAnsi="Times New Roman" w:cs="Times New Roman"/>
          <w:sz w:val="22"/>
          <w:szCs w:val="22"/>
        </w:rPr>
        <w:t xml:space="preserve"> gain in-depth understanding of students</w:t>
      </w:r>
      <w:r>
        <w:rPr>
          <w:rFonts w:ascii="Times New Roman" w:hAnsi="Times New Roman" w:cs="Times New Roman"/>
          <w:sz w:val="22"/>
          <w:szCs w:val="22"/>
        </w:rPr>
        <w:t>’ needs</w:t>
      </w:r>
      <w:r w:rsidR="00C200AB">
        <w:rPr>
          <w:rFonts w:ascii="Times New Roman" w:hAnsi="Times New Roman" w:cs="Times New Roman"/>
          <w:sz w:val="22"/>
          <w:szCs w:val="22"/>
        </w:rPr>
        <w:t>, curriculum design, classroom management</w:t>
      </w:r>
      <w:r w:rsidR="00533F68">
        <w:rPr>
          <w:rFonts w:ascii="Times New Roman" w:hAnsi="Times New Roman" w:cs="Times New Roman"/>
          <w:sz w:val="22"/>
          <w:szCs w:val="22"/>
        </w:rPr>
        <w:t>, instructional strategies</w:t>
      </w:r>
      <w:r w:rsidR="00C862DC">
        <w:rPr>
          <w:rFonts w:ascii="Times New Roman" w:hAnsi="Times New Roman" w:cs="Times New Roman"/>
          <w:sz w:val="22"/>
          <w:szCs w:val="22"/>
        </w:rPr>
        <w:t>, and professional collaboration</w:t>
      </w:r>
      <w:r w:rsidR="00533F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As</w:t>
      </w:r>
      <w:r w:rsidR="00533F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533F68">
        <w:rPr>
          <w:rFonts w:ascii="Times New Roman" w:hAnsi="Times New Roman" w:cs="Times New Roman"/>
          <w:sz w:val="22"/>
          <w:szCs w:val="22"/>
        </w:rPr>
        <w:t>cooperating teacher and teacher candidate implement the</w:t>
      </w:r>
      <w:r w:rsidR="00FB7FAE">
        <w:rPr>
          <w:rFonts w:ascii="Times New Roman" w:hAnsi="Times New Roman" w:cs="Times New Roman"/>
          <w:sz w:val="22"/>
          <w:szCs w:val="22"/>
        </w:rPr>
        <w:t xml:space="preserve"> seven co-teaching strategies and</w:t>
      </w:r>
      <w:r w:rsidR="00FB7FAE" w:rsidRPr="00F93388">
        <w:rPr>
          <w:rFonts w:ascii="Times New Roman" w:hAnsi="Times New Roman" w:cs="Times New Roman"/>
          <w:sz w:val="22"/>
          <w:szCs w:val="22"/>
        </w:rPr>
        <w:t xml:space="preserve"> weeks progress, the teacher </w:t>
      </w:r>
      <w:r w:rsidR="005B4F15">
        <w:rPr>
          <w:rFonts w:ascii="Times New Roman" w:hAnsi="Times New Roman" w:cs="Times New Roman"/>
          <w:sz w:val="22"/>
          <w:szCs w:val="22"/>
        </w:rPr>
        <w:t xml:space="preserve">candidate </w:t>
      </w:r>
      <w:r w:rsidR="00FB7FAE" w:rsidRPr="00F93388">
        <w:rPr>
          <w:rFonts w:ascii="Times New Roman" w:hAnsi="Times New Roman" w:cs="Times New Roman"/>
          <w:sz w:val="22"/>
          <w:szCs w:val="22"/>
        </w:rPr>
        <w:t>assumes more responsibility, ultimately taking the lead in plann</w:t>
      </w:r>
      <w:r w:rsidR="00FB7FAE">
        <w:rPr>
          <w:rFonts w:ascii="Times New Roman" w:hAnsi="Times New Roman" w:cs="Times New Roman"/>
          <w:sz w:val="22"/>
          <w:szCs w:val="22"/>
        </w:rPr>
        <w:t xml:space="preserve">ing, teaching, and assessing.  </w:t>
      </w:r>
      <w:r>
        <w:rPr>
          <w:rFonts w:ascii="Times New Roman" w:hAnsi="Times New Roman" w:cs="Times New Roman"/>
          <w:sz w:val="22"/>
          <w:szCs w:val="22"/>
        </w:rPr>
        <w:t>The t</w:t>
      </w:r>
      <w:r w:rsidR="00031366">
        <w:rPr>
          <w:rFonts w:ascii="Times New Roman" w:hAnsi="Times New Roman" w:cs="Times New Roman"/>
          <w:sz w:val="22"/>
          <w:szCs w:val="22"/>
        </w:rPr>
        <w:t>eacher</w:t>
      </w:r>
      <w:r>
        <w:rPr>
          <w:rFonts w:ascii="Times New Roman" w:hAnsi="Times New Roman" w:cs="Times New Roman"/>
          <w:sz w:val="22"/>
          <w:szCs w:val="22"/>
        </w:rPr>
        <w:t xml:space="preserve"> candidate</w:t>
      </w:r>
      <w:r w:rsidR="00031366">
        <w:rPr>
          <w:rFonts w:ascii="Times New Roman" w:hAnsi="Times New Roman" w:cs="Times New Roman"/>
          <w:sz w:val="22"/>
          <w:szCs w:val="22"/>
        </w:rPr>
        <w:t xml:space="preserve"> will </w:t>
      </w:r>
      <w:r w:rsidR="00C862DC">
        <w:rPr>
          <w:rFonts w:ascii="Times New Roman" w:hAnsi="Times New Roman" w:cs="Times New Roman"/>
          <w:sz w:val="22"/>
          <w:szCs w:val="22"/>
        </w:rPr>
        <w:t xml:space="preserve">also </w:t>
      </w:r>
      <w:r w:rsidR="00031366">
        <w:rPr>
          <w:rFonts w:ascii="Times New Roman" w:hAnsi="Times New Roman" w:cs="Times New Roman"/>
          <w:sz w:val="22"/>
          <w:szCs w:val="22"/>
        </w:rPr>
        <w:t xml:space="preserve">engage in solo-teaching opportunities throughout the semester, ensuring independent practice and </w:t>
      </w:r>
      <w:r w:rsidR="002F75C3">
        <w:rPr>
          <w:rFonts w:ascii="Times New Roman" w:hAnsi="Times New Roman" w:cs="Times New Roman"/>
          <w:sz w:val="22"/>
          <w:szCs w:val="22"/>
        </w:rPr>
        <w:t>decision-making</w:t>
      </w:r>
      <w:r w:rsidR="00031366">
        <w:rPr>
          <w:rFonts w:ascii="Times New Roman" w:hAnsi="Times New Roman" w:cs="Times New Roman"/>
          <w:sz w:val="22"/>
          <w:szCs w:val="22"/>
        </w:rPr>
        <w:t xml:space="preserve"> skills. </w:t>
      </w:r>
    </w:p>
    <w:p w14:paraId="42BD9E7E" w14:textId="77777777" w:rsidR="00BF5D49" w:rsidRDefault="00BF5D49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F7622CF" w14:textId="77777777" w:rsidR="00903F19" w:rsidRPr="00F447C0" w:rsidRDefault="00797448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75772881">
          <v:rect id="_x0000_i1026" style="width:0;height:1.5pt" o:hralign="center" o:hrstd="t" o:hr="t" fillcolor="#a0a0a0" stroked="f"/>
        </w:pict>
      </w:r>
    </w:p>
    <w:p w14:paraId="722253A3" w14:textId="218C279A" w:rsidR="000E1E7B" w:rsidRPr="008B1400" w:rsidRDefault="00E81CAD" w:rsidP="00F447C0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B1400">
        <w:rPr>
          <w:rFonts w:ascii="Times New Roman" w:hAnsi="Times New Roman" w:cs="Times New Roman"/>
          <w:color w:val="auto"/>
          <w:sz w:val="18"/>
          <w:szCs w:val="18"/>
        </w:rPr>
        <w:t>Access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the Professional Semester Handbook</w:t>
      </w:r>
      <w:r w:rsidR="00293FD7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at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8" w:history="1">
        <w:r w:rsidR="000E1E7B" w:rsidRPr="008B1400">
          <w:rPr>
            <w:rStyle w:val="Hyperlink"/>
            <w:rFonts w:ascii="Times New Roman" w:hAnsi="Times New Roman" w:cs="Times New Roman"/>
            <w:sz w:val="18"/>
            <w:szCs w:val="18"/>
          </w:rPr>
          <w:t>www.messiah.edu/teacher</w:t>
        </w:r>
      </w:hyperlink>
      <w:r w:rsidR="00413635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,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“</w:t>
      </w:r>
      <w:r w:rsidR="00D07FB6" w:rsidRPr="008B1400">
        <w:rPr>
          <w:rFonts w:ascii="Times New Roman" w:hAnsi="Times New Roman" w:cs="Times New Roman"/>
          <w:b/>
          <w:color w:val="auto"/>
          <w:sz w:val="18"/>
          <w:szCs w:val="18"/>
        </w:rPr>
        <w:t>S</w:t>
      </w:r>
      <w:r w:rsidR="000E1E7B" w:rsidRPr="008B1400">
        <w:rPr>
          <w:rFonts w:ascii="Times New Roman" w:hAnsi="Times New Roman" w:cs="Times New Roman"/>
          <w:b/>
          <w:color w:val="auto"/>
          <w:sz w:val="18"/>
          <w:szCs w:val="18"/>
        </w:rPr>
        <w:t xml:space="preserve">chool </w:t>
      </w:r>
      <w:r w:rsidR="00BC0CEF">
        <w:rPr>
          <w:rFonts w:ascii="Times New Roman" w:hAnsi="Times New Roman" w:cs="Times New Roman"/>
          <w:b/>
          <w:color w:val="auto"/>
          <w:sz w:val="18"/>
          <w:szCs w:val="18"/>
        </w:rPr>
        <w:t>h</w:t>
      </w:r>
      <w:r w:rsidR="000E1E7B" w:rsidRPr="008B1400">
        <w:rPr>
          <w:rFonts w:ascii="Times New Roman" w:hAnsi="Times New Roman" w:cs="Times New Roman"/>
          <w:b/>
          <w:color w:val="auto"/>
          <w:sz w:val="18"/>
          <w:szCs w:val="18"/>
        </w:rPr>
        <w:t>ost</w:t>
      </w:r>
      <w:r w:rsidR="00BC0CEF">
        <w:rPr>
          <w:rFonts w:ascii="Times New Roman" w:hAnsi="Times New Roman" w:cs="Times New Roman"/>
          <w:b/>
          <w:color w:val="auto"/>
          <w:sz w:val="18"/>
          <w:szCs w:val="18"/>
        </w:rPr>
        <w:t>s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” </w:t>
      </w:r>
      <w:r w:rsidR="00413635" w:rsidRPr="008B1400">
        <w:rPr>
          <w:rFonts w:ascii="Times New Roman" w:hAnsi="Times New Roman" w:cs="Times New Roman"/>
          <w:color w:val="auto"/>
          <w:sz w:val="18"/>
          <w:szCs w:val="18"/>
        </w:rPr>
        <w:t>tab</w:t>
      </w:r>
    </w:p>
    <w:p w14:paraId="29EF788C" w14:textId="77777777" w:rsidR="00E81CAD" w:rsidRPr="00F447C0" w:rsidRDefault="00E81CAD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44"/>
        <w:gridCol w:w="3550"/>
        <w:gridCol w:w="4276"/>
      </w:tblGrid>
      <w:tr w:rsidR="00333632" w:rsidRPr="00F447C0" w14:paraId="3AA58038" w14:textId="77777777" w:rsidTr="00152EA7">
        <w:trPr>
          <w:trHeight w:val="350"/>
        </w:trPr>
        <w:tc>
          <w:tcPr>
            <w:tcW w:w="6357" w:type="dxa"/>
            <w:gridSpan w:val="2"/>
            <w:shd w:val="clear" w:color="auto" w:fill="D9D9D9"/>
            <w:vAlign w:val="center"/>
          </w:tcPr>
          <w:p w14:paraId="4F619827" w14:textId="77777777" w:rsidR="00333632" w:rsidRPr="00F447C0" w:rsidRDefault="00333632" w:rsidP="00A117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7C0">
              <w:rPr>
                <w:rFonts w:ascii="Times New Roman" w:hAnsi="Times New Roman" w:cs="Times New Roman"/>
                <w:b/>
                <w:sz w:val="22"/>
                <w:szCs w:val="22"/>
              </w:rPr>
              <w:t>Event Description</w:t>
            </w:r>
          </w:p>
        </w:tc>
        <w:tc>
          <w:tcPr>
            <w:tcW w:w="4721" w:type="dxa"/>
            <w:shd w:val="clear" w:color="auto" w:fill="D9D9D9"/>
            <w:vAlign w:val="center"/>
          </w:tcPr>
          <w:p w14:paraId="6E16E1FD" w14:textId="77777777" w:rsidR="00333632" w:rsidRPr="00F447C0" w:rsidRDefault="00333632" w:rsidP="00A117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C0">
              <w:rPr>
                <w:rFonts w:ascii="Times New Roman" w:hAnsi="Times New Roman" w:cs="Times New Roman"/>
                <w:b/>
                <w:sz w:val="22"/>
                <w:szCs w:val="22"/>
              </w:rPr>
              <w:t>Notes or References</w:t>
            </w:r>
          </w:p>
          <w:p w14:paraId="7EE88E3C" w14:textId="77777777" w:rsidR="00333632" w:rsidRPr="00F447C0" w:rsidRDefault="00333632" w:rsidP="00A1172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(Professional Semester Handbook)</w:t>
            </w:r>
          </w:p>
        </w:tc>
      </w:tr>
      <w:tr w:rsidR="00C2756C" w:rsidRPr="00F447C0" w14:paraId="0D06C773" w14:textId="77777777" w:rsidTr="003B4C7A">
        <w:tblPrEx>
          <w:shd w:val="clear" w:color="auto" w:fill="auto"/>
        </w:tblPrEx>
        <w:trPr>
          <w:trHeight w:val="389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14:paraId="10B32147" w14:textId="49CCA6D9" w:rsidR="00C2756C" w:rsidRDefault="00C2756C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Prior to Student Teaching 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3105B89" w14:textId="20AD23CE" w:rsidR="00C2756C" w:rsidRPr="007D51AC" w:rsidRDefault="00C2756C" w:rsidP="00D95E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Co-teaching Training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5948031" w14:textId="7E2F8FDA" w:rsidR="00C2756C" w:rsidRPr="00F447C0" w:rsidRDefault="00C2756C" w:rsidP="00D95E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Co-teaching essentials and strategy instruction for 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cooperating teacher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and teacher candidate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who have not been previously trained.</w:t>
            </w:r>
          </w:p>
        </w:tc>
      </w:tr>
      <w:tr w:rsidR="00C2756C" w:rsidRPr="00F447C0" w14:paraId="04B8E79C" w14:textId="77777777" w:rsidTr="003B4C7A">
        <w:tblPrEx>
          <w:shd w:val="clear" w:color="auto" w:fill="auto"/>
        </w:tblPrEx>
        <w:trPr>
          <w:trHeight w:val="776"/>
        </w:trPr>
        <w:tc>
          <w:tcPr>
            <w:tcW w:w="2431" w:type="dxa"/>
            <w:vMerge/>
            <w:shd w:val="clear" w:color="auto" w:fill="auto"/>
            <w:vAlign w:val="center"/>
          </w:tcPr>
          <w:p w14:paraId="581E2C9D" w14:textId="479D5F93" w:rsidR="00C2756C" w:rsidRPr="000165B8" w:rsidDel="007E69C6" w:rsidRDefault="00C2756C" w:rsidP="007B5237">
            <w:pPr>
              <w:pStyle w:val="Defaul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2C01FECF" w14:textId="1BD1F1B3" w:rsidR="00C2756C" w:rsidRPr="007D51AC" w:rsidRDefault="00C2756C" w:rsidP="00D95E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Pairs Workshop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39921F7" w14:textId="01AE9111" w:rsidR="00C2756C" w:rsidRPr="00493731" w:rsidRDefault="00C2756C" w:rsidP="00D95E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goal of the Pairs Workshop is to provide the 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cooperating teacher and teacher candidate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time to develop a professional relationship and learn student teaching semester requirements.</w:t>
            </w:r>
          </w:p>
        </w:tc>
      </w:tr>
      <w:tr w:rsidR="00C2756C" w:rsidRPr="00F447C0" w14:paraId="48C65C68" w14:textId="77777777" w:rsidTr="000841BB">
        <w:tblPrEx>
          <w:shd w:val="clear" w:color="auto" w:fill="auto"/>
        </w:tblPrEx>
        <w:trPr>
          <w:trHeight w:val="776"/>
        </w:trPr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0C4E" w14:textId="1B2DFEE4" w:rsidR="00C2756C" w:rsidRDefault="00C2756C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C476" w14:textId="3E9442AD" w:rsidR="00C2756C" w:rsidRDefault="00C2756C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High Impact Strategies Training, CAIU </w:t>
            </w:r>
            <w:r w:rsidRPr="00C2756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(teacher candidates only)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9837" w14:textId="58CECBB3" w:rsidR="00C2756C" w:rsidRDefault="00C2756C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All </w:t>
            </w:r>
            <w:r w:rsidRPr="00B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 candidates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participate in High Impact Strategies Professional Development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C2756C" w:rsidRPr="00F447C0" w14:paraId="27C1E01A" w14:textId="77777777" w:rsidTr="0048012B">
        <w:tblPrEx>
          <w:shd w:val="clear" w:color="auto" w:fill="auto"/>
        </w:tblPrEx>
        <w:trPr>
          <w:trHeight w:val="776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7FDD" w14:textId="77777777" w:rsidR="00C2756C" w:rsidRDefault="00C2756C" w:rsidP="00C275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23FB21" w14:textId="3B0885F9" w:rsidR="00C2756C" w:rsidRPr="007D51AC" w:rsidRDefault="00C2756C" w:rsidP="00C275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 Teaching Begins</w:t>
            </w:r>
          </w:p>
          <w:p w14:paraId="14C013BC" w14:textId="736EE6D7" w:rsidR="00C2756C" w:rsidRDefault="00C2756C" w:rsidP="00C275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5237" w:rsidRPr="00F447C0" w14:paraId="189D9B12" w14:textId="77777777" w:rsidTr="003B4C7A">
        <w:tblPrEx>
          <w:shd w:val="clear" w:color="auto" w:fill="auto"/>
        </w:tblPrEx>
        <w:trPr>
          <w:trHeight w:val="776"/>
        </w:trPr>
        <w:tc>
          <w:tcPr>
            <w:tcW w:w="2431" w:type="dxa"/>
            <w:shd w:val="clear" w:color="auto" w:fill="auto"/>
            <w:vAlign w:val="center"/>
          </w:tcPr>
          <w:p w14:paraId="53BEFFE3" w14:textId="55AD27B3" w:rsidR="007B5237" w:rsidDel="00752642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University</w:t>
            </w: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Supervisor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Initial Visit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D4B40B8" w14:textId="77777777" w:rsidR="004D7DA0" w:rsidRDefault="007B5237" w:rsidP="004D7D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Supervisors will observe the teacher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candidate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interacting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the school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address questions the co-op may have.</w:t>
            </w:r>
          </w:p>
          <w:p w14:paraId="616B9B61" w14:textId="2AFEB095" w:rsidR="007B5237" w:rsidRPr="00F447C0" w:rsidRDefault="007B5237" w:rsidP="004D7D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14:paraId="7834B200" w14:textId="037B17FB" w:rsidR="007B5237" w:rsidRPr="00493731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may combine initial visit with first formal observation.</w:t>
            </w:r>
          </w:p>
        </w:tc>
      </w:tr>
      <w:tr w:rsidR="007B5237" w:rsidRPr="00F447C0" w14:paraId="66B1BB34" w14:textId="77777777" w:rsidTr="003B4C7A">
        <w:tblPrEx>
          <w:shd w:val="clear" w:color="auto" w:fill="auto"/>
        </w:tblPrEx>
        <w:trPr>
          <w:trHeight w:val="776"/>
        </w:trPr>
        <w:tc>
          <w:tcPr>
            <w:tcW w:w="2431" w:type="dxa"/>
            <w:shd w:val="clear" w:color="auto" w:fill="auto"/>
            <w:vAlign w:val="center"/>
          </w:tcPr>
          <w:p w14:paraId="4CC8340C" w14:textId="10A6148B" w:rsidR="005C5FBF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Field Placement</w:t>
            </w:r>
          </w:p>
          <w:p w14:paraId="0D86E5A9" w14:textId="79490509" w:rsidR="007B5237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532B13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8D8B08" w14:textId="36E9706A" w:rsidR="007B5237" w:rsidRPr="00B141A0" w:rsidRDefault="007B5237" w:rsidP="005C5FB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351B7D5C" w14:textId="0D880AA1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Teacher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candidates and cooperating teachers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will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engage in co-planning </w:t>
            </w:r>
            <w:r w:rsidR="005C5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sessions and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incorporate co-teaching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strategies; teacher candidates will gradually take the lead in co-planning and classroom management, incorporating solo teaching opportunities including some full time teaching when appropriate.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AA508E3" w14:textId="027041BB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7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pg.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of Handbook, Overview of Professional Semester</w:t>
            </w:r>
          </w:p>
          <w:p w14:paraId="2852DDD5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15077A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Cooperating teacher completes performance observation form at least once per week with the goal of turning in </w:t>
            </w:r>
            <w:r w:rsidRPr="00E946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at the end of semester (5 per placement for those with two assignments).</w:t>
            </w:r>
          </w:p>
          <w:p w14:paraId="57CC97A7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E2D4AE" w14:textId="0F3F9573" w:rsidR="007B5237" w:rsidRPr="00493731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University Supervisor conducts </w:t>
            </w:r>
            <w:r w:rsidRPr="00E946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live observations by end of semester</w:t>
            </w:r>
          </w:p>
          <w:p w14:paraId="3F061072" w14:textId="77777777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5237" w:rsidRPr="00F447C0" w14:paraId="36172BD7" w14:textId="77777777" w:rsidTr="003B4C7A">
        <w:tblPrEx>
          <w:shd w:val="clear" w:color="auto" w:fill="auto"/>
        </w:tblPrEx>
        <w:trPr>
          <w:trHeight w:val="582"/>
        </w:trPr>
        <w:tc>
          <w:tcPr>
            <w:tcW w:w="2431" w:type="dxa"/>
            <w:shd w:val="clear" w:color="auto" w:fill="auto"/>
            <w:vAlign w:val="center"/>
          </w:tcPr>
          <w:p w14:paraId="4B67B945" w14:textId="75D15BD1" w:rsidR="007B5237" w:rsidRPr="00F447C0" w:rsidRDefault="00333632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Prior to mid-term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53B5DD0" w14:textId="77777777" w:rsidR="007B5237" w:rsidRPr="007D51AC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Video 1 and self-reflection due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Canv</w:t>
            </w: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</w:t>
            </w:r>
            <w:r w:rsidRPr="007D51AC" w:rsidDel="007526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18AD4EC" w14:textId="77777777" w:rsidR="007B5237" w:rsidRPr="007D51AC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Follow instructions in Canvas</w:t>
            </w:r>
          </w:p>
        </w:tc>
      </w:tr>
      <w:tr w:rsidR="007B5237" w:rsidRPr="00F447C0" w14:paraId="5772F9EF" w14:textId="77777777" w:rsidTr="003B4C7A">
        <w:tblPrEx>
          <w:shd w:val="clear" w:color="auto" w:fill="auto"/>
        </w:tblPrEx>
        <w:trPr>
          <w:trHeight w:val="2002"/>
        </w:trPr>
        <w:tc>
          <w:tcPr>
            <w:tcW w:w="2431" w:type="dxa"/>
            <w:shd w:val="clear" w:color="auto" w:fill="auto"/>
            <w:vAlign w:val="center"/>
          </w:tcPr>
          <w:p w14:paraId="31F9A33C" w14:textId="77777777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Mid-Term Evaluation Period</w:t>
            </w:r>
          </w:p>
          <w:p w14:paraId="50F7FD40" w14:textId="0E83BBDC" w:rsidR="007B5237" w:rsidRPr="007D51AC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54BB72E4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336B39" w14:textId="7D5FE822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Formative evaluations done collaboratively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a three-way conference, including the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teacher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candidate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co-op,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 the Messiah University supervisor. This will serve to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monitor progress and to set goals for 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 second half of the student teaching experience.</w:t>
            </w:r>
          </w:p>
          <w:p w14:paraId="6DA52DBD" w14:textId="77777777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14:paraId="74D8A92A" w14:textId="4E0E1AB5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Appendix C of Handbook</w:t>
            </w:r>
          </w:p>
          <w:p w14:paraId="36DE93B0" w14:textId="41BA8595" w:rsidR="007B5237" w:rsidRDefault="007B5237" w:rsidP="007B5237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and cooperating teacher complete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Midterm Evaluation Form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Forms signed electronically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by all three participants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 complete process.</w:t>
            </w:r>
          </w:p>
          <w:p w14:paraId="5F624160" w14:textId="029E8D19" w:rsidR="007B5237" w:rsidRPr="00053BAD" w:rsidRDefault="007B5237" w:rsidP="00053BAD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completes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PDE 430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Form signed by 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and student.</w:t>
            </w:r>
          </w:p>
        </w:tc>
      </w:tr>
      <w:tr w:rsidR="007B5237" w:rsidRPr="00F447C0" w14:paraId="55862B70" w14:textId="77777777" w:rsidTr="004D7DA0">
        <w:tblPrEx>
          <w:shd w:val="clear" w:color="auto" w:fill="auto"/>
        </w:tblPrEx>
        <w:trPr>
          <w:trHeight w:val="530"/>
        </w:trPr>
        <w:tc>
          <w:tcPr>
            <w:tcW w:w="11078" w:type="dxa"/>
            <w:gridSpan w:val="3"/>
            <w:shd w:val="clear" w:color="auto" w:fill="auto"/>
            <w:vAlign w:val="center"/>
          </w:tcPr>
          <w:p w14:paraId="70EB1B8A" w14:textId="0C640189" w:rsidR="007B5237" w:rsidRPr="008B1400" w:rsidRDefault="007B5237" w:rsidP="007B5237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Note:  HPE and Art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may change placements </w:t>
            </w:r>
            <w:r w:rsidR="00053BA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after the mid-term.</w:t>
            </w:r>
          </w:p>
          <w:p w14:paraId="068C758C" w14:textId="29126CA0" w:rsidR="007B5237" w:rsidRPr="00F447C0" w:rsidRDefault="007B5237" w:rsidP="007B5237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Acclimation time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is expected to acquaint the</w:t>
            </w:r>
            <w:r w:rsidR="004D7DA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teacher candidate with the new school setting</w:t>
            </w:r>
          </w:p>
        </w:tc>
      </w:tr>
      <w:tr w:rsidR="007B5237" w:rsidRPr="00F447C0" w14:paraId="3D00CEB9" w14:textId="77777777" w:rsidTr="003B4C7A">
        <w:tblPrEx>
          <w:shd w:val="clear" w:color="auto" w:fill="auto"/>
        </w:tblPrEx>
        <w:trPr>
          <w:trHeight w:val="647"/>
        </w:trPr>
        <w:tc>
          <w:tcPr>
            <w:tcW w:w="2431" w:type="dxa"/>
            <w:shd w:val="clear" w:color="auto" w:fill="auto"/>
            <w:vAlign w:val="center"/>
          </w:tcPr>
          <w:p w14:paraId="173D4EA4" w14:textId="5849F8A5" w:rsidR="007B5237" w:rsidRPr="00B141A0" w:rsidRDefault="00333632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After mid-term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5FEB316" w14:textId="77777777" w:rsidR="007B5237" w:rsidRPr="00B141A0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15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Video 2 and self-reflection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due in Canvas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7290DBD" w14:textId="77777777" w:rsidR="007B5237" w:rsidRPr="00B141A0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15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Follow instructions in Canvas</w:t>
            </w:r>
          </w:p>
        </w:tc>
      </w:tr>
      <w:tr w:rsidR="007B5237" w:rsidRPr="00F447C0" w14:paraId="7162E350" w14:textId="77777777" w:rsidTr="003B4C7A">
        <w:tblPrEx>
          <w:shd w:val="clear" w:color="auto" w:fill="auto"/>
        </w:tblPrEx>
        <w:trPr>
          <w:trHeight w:val="1981"/>
        </w:trPr>
        <w:tc>
          <w:tcPr>
            <w:tcW w:w="2431" w:type="dxa"/>
            <w:shd w:val="clear" w:color="auto" w:fill="auto"/>
            <w:vAlign w:val="center"/>
          </w:tcPr>
          <w:p w14:paraId="2BDA7F9D" w14:textId="5A5D968F" w:rsidR="007B5237" w:rsidRPr="007D51AC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Final Evaluation Period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85E7975" w14:textId="77777777" w:rsidR="007B5237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666C06" w14:textId="54C776AF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Electronic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Final Evaluation Form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completed by the co-op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 S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upervisor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 MU Supervisor and the teacher candidate will conference.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34AF907" w14:textId="547D4C65" w:rsidR="007B5237" w:rsidRPr="00F447C0" w:rsidRDefault="007B5237" w:rsidP="007B523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Appendix C of Handbook</w:t>
            </w:r>
          </w:p>
          <w:p w14:paraId="6E4022A9" w14:textId="6CAF897A" w:rsidR="007B5237" w:rsidRPr="00562F93" w:rsidRDefault="007B5237" w:rsidP="007B523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and cooperating teacher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collaboratively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complete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Final Evaluation Form.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62F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 signed electronically by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all </w:t>
            </w:r>
            <w:r w:rsidRPr="00562F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three participants to complete process. </w:t>
            </w:r>
          </w:p>
          <w:p w14:paraId="6BBA9E96" w14:textId="645F8983" w:rsidR="007B5237" w:rsidRPr="00053BAD" w:rsidRDefault="007B5237" w:rsidP="00053BA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completes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PDE 430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Form signed by 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and student.</w:t>
            </w:r>
          </w:p>
        </w:tc>
      </w:tr>
      <w:tr w:rsidR="00C2756C" w:rsidRPr="008B1400" w14:paraId="42B4405A" w14:textId="77777777" w:rsidTr="00797448">
        <w:tblPrEx>
          <w:shd w:val="clear" w:color="auto" w:fill="auto"/>
        </w:tblPrEx>
        <w:trPr>
          <w:trHeight w:val="890"/>
        </w:trPr>
        <w:tc>
          <w:tcPr>
            <w:tcW w:w="11078" w:type="dxa"/>
            <w:gridSpan w:val="3"/>
            <w:shd w:val="clear" w:color="auto" w:fill="auto"/>
            <w:vAlign w:val="center"/>
          </w:tcPr>
          <w:p w14:paraId="635D7B7E" w14:textId="77777777" w:rsidR="00C2756C" w:rsidRDefault="00C2756C" w:rsidP="007974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0850DB" w14:textId="77777777" w:rsidR="00C2756C" w:rsidRDefault="00C2756C" w:rsidP="007974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 Teaching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Ends</w:t>
            </w:r>
          </w:p>
          <w:p w14:paraId="7694BA19" w14:textId="49E894E5" w:rsidR="00797448" w:rsidRPr="00797448" w:rsidRDefault="00797448" w:rsidP="007974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11E2AA7" w14:textId="77777777" w:rsidR="00B17855" w:rsidRPr="00D6091A" w:rsidRDefault="006435AA" w:rsidP="008B140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9D33F" wp14:editId="4C0A17CA">
                <wp:simplePos x="0" y="0"/>
                <wp:positionH relativeFrom="column">
                  <wp:posOffset>3931920</wp:posOffset>
                </wp:positionH>
                <wp:positionV relativeFrom="paragraph">
                  <wp:posOffset>5357495</wp:posOffset>
                </wp:positionV>
                <wp:extent cx="2192655" cy="71501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7CCAA" w14:textId="77777777" w:rsidR="00B17855" w:rsidRPr="007F5FA1" w:rsidRDefault="00B17855" w:rsidP="00B178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9D33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09.6pt;margin-top:421.85pt;width:172.65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" o:allowincell="f" filled="f" stroked="f">
                <v:textbox>
                  <w:txbxContent>
                    <w:p w14:paraId="04A7CCAA" w14:textId="77777777" w:rsidR="00B17855" w:rsidRPr="007F5FA1" w:rsidRDefault="00B17855" w:rsidP="00B1785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7855" w:rsidRPr="00D6091A" w:rsidSect="004D7DA0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126B" w14:textId="77777777" w:rsidR="001256B9" w:rsidRDefault="001256B9" w:rsidP="005D6D22">
      <w:r>
        <w:separator/>
      </w:r>
    </w:p>
  </w:endnote>
  <w:endnote w:type="continuationSeparator" w:id="0">
    <w:p w14:paraId="60969D6A" w14:textId="77777777" w:rsidR="001256B9" w:rsidRDefault="001256B9" w:rsidP="005D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C883" w14:textId="77777777" w:rsidR="008066F8" w:rsidRDefault="008066F8" w:rsidP="005D6D22">
    <w:pPr>
      <w:pStyle w:val="Footer"/>
    </w:pPr>
    <w:r>
      <w:tab/>
    </w:r>
    <w:r>
      <w:tab/>
    </w:r>
    <w:r>
      <w:tab/>
      <w:t xml:space="preserve"> </w:t>
    </w:r>
  </w:p>
  <w:p w14:paraId="019C381D" w14:textId="77777777" w:rsidR="008066F8" w:rsidRPr="003E2455" w:rsidRDefault="008066F8" w:rsidP="005D6D22">
    <w:pPr>
      <w:pStyle w:val="Footer"/>
      <w:rPr>
        <w:b/>
        <w:sz w:val="20"/>
        <w:szCs w:val="20"/>
      </w:rPr>
    </w:pPr>
  </w:p>
  <w:p w14:paraId="61216103" w14:textId="77777777" w:rsidR="008066F8" w:rsidRDefault="008066F8">
    <w:pPr>
      <w:pStyle w:val="Footer"/>
    </w:pPr>
  </w:p>
  <w:p w14:paraId="58939DEF" w14:textId="77777777" w:rsidR="008066F8" w:rsidRDefault="0080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CC1" w14:textId="77777777" w:rsidR="001256B9" w:rsidRDefault="001256B9" w:rsidP="005D6D22">
      <w:r>
        <w:separator/>
      </w:r>
    </w:p>
  </w:footnote>
  <w:footnote w:type="continuationSeparator" w:id="0">
    <w:p w14:paraId="0F848231" w14:textId="77777777" w:rsidR="001256B9" w:rsidRDefault="001256B9" w:rsidP="005D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AD51" w14:textId="17E36274" w:rsidR="00577F5D" w:rsidRPr="00B3770A" w:rsidRDefault="00BC1B97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Revised </w:t>
    </w:r>
    <w:r w:rsidR="00053BAD">
      <w:rPr>
        <w:rFonts w:ascii="Times New Roman" w:hAnsi="Times New Roman" w:cs="Times New Roman"/>
        <w:i/>
      </w:rPr>
      <w:t>7/13/23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FA186"/>
    <w:multiLevelType w:val="hybridMultilevel"/>
    <w:tmpl w:val="76A7B8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E4BCD82"/>
    <w:multiLevelType w:val="hybridMultilevel"/>
    <w:tmpl w:val="A9610D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CD4596"/>
    <w:multiLevelType w:val="hybridMultilevel"/>
    <w:tmpl w:val="7A5A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1FCB"/>
    <w:multiLevelType w:val="hybridMultilevel"/>
    <w:tmpl w:val="D090D002"/>
    <w:lvl w:ilvl="0" w:tplc="5FF80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0A39"/>
    <w:multiLevelType w:val="hybridMultilevel"/>
    <w:tmpl w:val="40489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2152E"/>
    <w:multiLevelType w:val="hybridMultilevel"/>
    <w:tmpl w:val="79C4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5D7"/>
    <w:multiLevelType w:val="hybridMultilevel"/>
    <w:tmpl w:val="15886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795D4"/>
    <w:multiLevelType w:val="hybridMultilevel"/>
    <w:tmpl w:val="179CDD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0C696A"/>
    <w:multiLevelType w:val="hybridMultilevel"/>
    <w:tmpl w:val="B5E0C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9294"/>
    <w:multiLevelType w:val="hybridMultilevel"/>
    <w:tmpl w:val="8261F1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BD0FD7"/>
    <w:multiLevelType w:val="hybridMultilevel"/>
    <w:tmpl w:val="B69629FC"/>
    <w:lvl w:ilvl="0" w:tplc="059A67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6BFF"/>
    <w:multiLevelType w:val="hybridMultilevel"/>
    <w:tmpl w:val="31B421C0"/>
    <w:lvl w:ilvl="0" w:tplc="68121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368F"/>
    <w:multiLevelType w:val="hybridMultilevel"/>
    <w:tmpl w:val="B75E40FE"/>
    <w:lvl w:ilvl="0" w:tplc="DC5692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F407"/>
    <w:multiLevelType w:val="hybridMultilevel"/>
    <w:tmpl w:val="2D434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A9914A4"/>
    <w:multiLevelType w:val="hybridMultilevel"/>
    <w:tmpl w:val="34F64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425FC"/>
    <w:multiLevelType w:val="hybridMultilevel"/>
    <w:tmpl w:val="C6565956"/>
    <w:lvl w:ilvl="0" w:tplc="25EE6E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54488">
    <w:abstractNumId w:val="0"/>
  </w:num>
  <w:num w:numId="2" w16cid:durableId="1905413459">
    <w:abstractNumId w:val="9"/>
  </w:num>
  <w:num w:numId="3" w16cid:durableId="1441950365">
    <w:abstractNumId w:val="13"/>
  </w:num>
  <w:num w:numId="4" w16cid:durableId="1404374005">
    <w:abstractNumId w:val="1"/>
  </w:num>
  <w:num w:numId="5" w16cid:durableId="1771848892">
    <w:abstractNumId w:val="7"/>
  </w:num>
  <w:num w:numId="6" w16cid:durableId="1445687642">
    <w:abstractNumId w:val="12"/>
  </w:num>
  <w:num w:numId="7" w16cid:durableId="1874154159">
    <w:abstractNumId w:val="11"/>
  </w:num>
  <w:num w:numId="8" w16cid:durableId="349840214">
    <w:abstractNumId w:val="3"/>
  </w:num>
  <w:num w:numId="9" w16cid:durableId="58213365">
    <w:abstractNumId w:val="10"/>
  </w:num>
  <w:num w:numId="10" w16cid:durableId="1725790193">
    <w:abstractNumId w:val="15"/>
  </w:num>
  <w:num w:numId="11" w16cid:durableId="1316642906">
    <w:abstractNumId w:val="8"/>
  </w:num>
  <w:num w:numId="12" w16cid:durableId="1031615523">
    <w:abstractNumId w:val="6"/>
  </w:num>
  <w:num w:numId="13" w16cid:durableId="1606495057">
    <w:abstractNumId w:val="2"/>
  </w:num>
  <w:num w:numId="14" w16cid:durableId="1693803846">
    <w:abstractNumId w:val="5"/>
  </w:num>
  <w:num w:numId="15" w16cid:durableId="256985100">
    <w:abstractNumId w:val="14"/>
  </w:num>
  <w:num w:numId="16" w16cid:durableId="4033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B1"/>
    <w:rsid w:val="0001298B"/>
    <w:rsid w:val="00014146"/>
    <w:rsid w:val="00014F31"/>
    <w:rsid w:val="000165B8"/>
    <w:rsid w:val="0001666A"/>
    <w:rsid w:val="000203B8"/>
    <w:rsid w:val="00031366"/>
    <w:rsid w:val="00053BAD"/>
    <w:rsid w:val="00053FC3"/>
    <w:rsid w:val="000564A3"/>
    <w:rsid w:val="00064EB4"/>
    <w:rsid w:val="00083AD9"/>
    <w:rsid w:val="0009514E"/>
    <w:rsid w:val="000A2A94"/>
    <w:rsid w:val="000B1624"/>
    <w:rsid w:val="000B432F"/>
    <w:rsid w:val="000B682A"/>
    <w:rsid w:val="000B6DC6"/>
    <w:rsid w:val="000C6712"/>
    <w:rsid w:val="000D063F"/>
    <w:rsid w:val="000D5125"/>
    <w:rsid w:val="000E1E7B"/>
    <w:rsid w:val="000E4324"/>
    <w:rsid w:val="000E5456"/>
    <w:rsid w:val="000E674A"/>
    <w:rsid w:val="000E7CA6"/>
    <w:rsid w:val="0011717A"/>
    <w:rsid w:val="0011724F"/>
    <w:rsid w:val="00123566"/>
    <w:rsid w:val="001256B9"/>
    <w:rsid w:val="001717EB"/>
    <w:rsid w:val="00174404"/>
    <w:rsid w:val="0018223D"/>
    <w:rsid w:val="00186B82"/>
    <w:rsid w:val="00192A95"/>
    <w:rsid w:val="001A2CDB"/>
    <w:rsid w:val="001A6AA3"/>
    <w:rsid w:val="001D05AC"/>
    <w:rsid w:val="001D3F45"/>
    <w:rsid w:val="001E064D"/>
    <w:rsid w:val="001E5F85"/>
    <w:rsid w:val="00206FDF"/>
    <w:rsid w:val="00226921"/>
    <w:rsid w:val="00230B00"/>
    <w:rsid w:val="002374A5"/>
    <w:rsid w:val="00237B7F"/>
    <w:rsid w:val="00246197"/>
    <w:rsid w:val="00260095"/>
    <w:rsid w:val="00267208"/>
    <w:rsid w:val="002746DD"/>
    <w:rsid w:val="00293FD7"/>
    <w:rsid w:val="002F3395"/>
    <w:rsid w:val="002F7186"/>
    <w:rsid w:val="002F75C3"/>
    <w:rsid w:val="003132E0"/>
    <w:rsid w:val="00314792"/>
    <w:rsid w:val="0033233F"/>
    <w:rsid w:val="00333632"/>
    <w:rsid w:val="00333F68"/>
    <w:rsid w:val="00345D0C"/>
    <w:rsid w:val="00354A4F"/>
    <w:rsid w:val="00373B0B"/>
    <w:rsid w:val="00376FC0"/>
    <w:rsid w:val="00377413"/>
    <w:rsid w:val="00383742"/>
    <w:rsid w:val="003848D7"/>
    <w:rsid w:val="003963AE"/>
    <w:rsid w:val="003A3EF0"/>
    <w:rsid w:val="003A4642"/>
    <w:rsid w:val="003B4C7A"/>
    <w:rsid w:val="003C4900"/>
    <w:rsid w:val="003D359E"/>
    <w:rsid w:val="003E0E52"/>
    <w:rsid w:val="003E2455"/>
    <w:rsid w:val="003F0E8A"/>
    <w:rsid w:val="003F384F"/>
    <w:rsid w:val="00407ADC"/>
    <w:rsid w:val="004116C9"/>
    <w:rsid w:val="00413635"/>
    <w:rsid w:val="004223B2"/>
    <w:rsid w:val="00437879"/>
    <w:rsid w:val="00452B02"/>
    <w:rsid w:val="00454C76"/>
    <w:rsid w:val="004573A5"/>
    <w:rsid w:val="00466838"/>
    <w:rsid w:val="004704B3"/>
    <w:rsid w:val="00474E4C"/>
    <w:rsid w:val="00483512"/>
    <w:rsid w:val="004915AF"/>
    <w:rsid w:val="00493731"/>
    <w:rsid w:val="004943C8"/>
    <w:rsid w:val="004A625C"/>
    <w:rsid w:val="004B28B4"/>
    <w:rsid w:val="004D7DA0"/>
    <w:rsid w:val="004E6B68"/>
    <w:rsid w:val="004F2BDA"/>
    <w:rsid w:val="004F49A1"/>
    <w:rsid w:val="004F5107"/>
    <w:rsid w:val="00502618"/>
    <w:rsid w:val="0050695F"/>
    <w:rsid w:val="00507377"/>
    <w:rsid w:val="00524E85"/>
    <w:rsid w:val="00533F68"/>
    <w:rsid w:val="00535027"/>
    <w:rsid w:val="005374FA"/>
    <w:rsid w:val="00545065"/>
    <w:rsid w:val="00550590"/>
    <w:rsid w:val="00551050"/>
    <w:rsid w:val="005519B1"/>
    <w:rsid w:val="005538FD"/>
    <w:rsid w:val="00555310"/>
    <w:rsid w:val="00564375"/>
    <w:rsid w:val="005737AD"/>
    <w:rsid w:val="00577F5D"/>
    <w:rsid w:val="005A4DF2"/>
    <w:rsid w:val="005B22D0"/>
    <w:rsid w:val="005B4F15"/>
    <w:rsid w:val="005C5FBF"/>
    <w:rsid w:val="005D28DC"/>
    <w:rsid w:val="005D5A98"/>
    <w:rsid w:val="005D6359"/>
    <w:rsid w:val="005D6D22"/>
    <w:rsid w:val="006025F8"/>
    <w:rsid w:val="00603578"/>
    <w:rsid w:val="00603650"/>
    <w:rsid w:val="006103B4"/>
    <w:rsid w:val="00621754"/>
    <w:rsid w:val="0063251C"/>
    <w:rsid w:val="006435AA"/>
    <w:rsid w:val="00646F2A"/>
    <w:rsid w:val="00650898"/>
    <w:rsid w:val="00654A91"/>
    <w:rsid w:val="00660C16"/>
    <w:rsid w:val="006645B1"/>
    <w:rsid w:val="0066534F"/>
    <w:rsid w:val="006B64D9"/>
    <w:rsid w:val="006C318B"/>
    <w:rsid w:val="006C3724"/>
    <w:rsid w:val="006C614A"/>
    <w:rsid w:val="006D23E2"/>
    <w:rsid w:val="006D287D"/>
    <w:rsid w:val="006E53EF"/>
    <w:rsid w:val="006F4C48"/>
    <w:rsid w:val="007029DC"/>
    <w:rsid w:val="007349D9"/>
    <w:rsid w:val="00744102"/>
    <w:rsid w:val="00744285"/>
    <w:rsid w:val="00752642"/>
    <w:rsid w:val="00757565"/>
    <w:rsid w:val="00766B85"/>
    <w:rsid w:val="007673CC"/>
    <w:rsid w:val="007879A7"/>
    <w:rsid w:val="007916B5"/>
    <w:rsid w:val="0079355A"/>
    <w:rsid w:val="00797448"/>
    <w:rsid w:val="007B1C2D"/>
    <w:rsid w:val="007B5237"/>
    <w:rsid w:val="007D51AC"/>
    <w:rsid w:val="007E69C6"/>
    <w:rsid w:val="007E786D"/>
    <w:rsid w:val="007F2665"/>
    <w:rsid w:val="007F3D0E"/>
    <w:rsid w:val="007F5EA7"/>
    <w:rsid w:val="00804F6E"/>
    <w:rsid w:val="008066F8"/>
    <w:rsid w:val="00820A28"/>
    <w:rsid w:val="008261AA"/>
    <w:rsid w:val="0083793A"/>
    <w:rsid w:val="00861494"/>
    <w:rsid w:val="00867E2D"/>
    <w:rsid w:val="00880DC1"/>
    <w:rsid w:val="008902E7"/>
    <w:rsid w:val="008A44F8"/>
    <w:rsid w:val="008A65E6"/>
    <w:rsid w:val="008B1400"/>
    <w:rsid w:val="008B64BD"/>
    <w:rsid w:val="008B7494"/>
    <w:rsid w:val="008C16D2"/>
    <w:rsid w:val="008D09B4"/>
    <w:rsid w:val="008E322D"/>
    <w:rsid w:val="00903F19"/>
    <w:rsid w:val="009125AB"/>
    <w:rsid w:val="00913061"/>
    <w:rsid w:val="009132B5"/>
    <w:rsid w:val="00913BE2"/>
    <w:rsid w:val="009213C1"/>
    <w:rsid w:val="00930949"/>
    <w:rsid w:val="00960B1D"/>
    <w:rsid w:val="00973BD2"/>
    <w:rsid w:val="00986067"/>
    <w:rsid w:val="00990C38"/>
    <w:rsid w:val="00993460"/>
    <w:rsid w:val="0099392F"/>
    <w:rsid w:val="009A1AE1"/>
    <w:rsid w:val="009C450F"/>
    <w:rsid w:val="009C6C61"/>
    <w:rsid w:val="009F15BF"/>
    <w:rsid w:val="00A0366F"/>
    <w:rsid w:val="00A1172B"/>
    <w:rsid w:val="00A12A97"/>
    <w:rsid w:val="00A243BE"/>
    <w:rsid w:val="00A25EC9"/>
    <w:rsid w:val="00A473AE"/>
    <w:rsid w:val="00A52326"/>
    <w:rsid w:val="00A57BC1"/>
    <w:rsid w:val="00A60607"/>
    <w:rsid w:val="00A773E1"/>
    <w:rsid w:val="00AA4DA0"/>
    <w:rsid w:val="00AB6AB8"/>
    <w:rsid w:val="00AE0422"/>
    <w:rsid w:val="00AE4047"/>
    <w:rsid w:val="00AE55F9"/>
    <w:rsid w:val="00AF0973"/>
    <w:rsid w:val="00AF336F"/>
    <w:rsid w:val="00B03733"/>
    <w:rsid w:val="00B06A61"/>
    <w:rsid w:val="00B141A0"/>
    <w:rsid w:val="00B15D0D"/>
    <w:rsid w:val="00B175B9"/>
    <w:rsid w:val="00B17855"/>
    <w:rsid w:val="00B3133D"/>
    <w:rsid w:val="00B33D8E"/>
    <w:rsid w:val="00B3770A"/>
    <w:rsid w:val="00B37C03"/>
    <w:rsid w:val="00B42E65"/>
    <w:rsid w:val="00B51E59"/>
    <w:rsid w:val="00B57178"/>
    <w:rsid w:val="00B57733"/>
    <w:rsid w:val="00B60D37"/>
    <w:rsid w:val="00B6217A"/>
    <w:rsid w:val="00B63892"/>
    <w:rsid w:val="00B65CF7"/>
    <w:rsid w:val="00B85021"/>
    <w:rsid w:val="00B8770B"/>
    <w:rsid w:val="00B91DAF"/>
    <w:rsid w:val="00B921A4"/>
    <w:rsid w:val="00B95F19"/>
    <w:rsid w:val="00BB217E"/>
    <w:rsid w:val="00BC0CEF"/>
    <w:rsid w:val="00BC1B97"/>
    <w:rsid w:val="00BD124A"/>
    <w:rsid w:val="00BD1D0B"/>
    <w:rsid w:val="00BD2B27"/>
    <w:rsid w:val="00BE1BAD"/>
    <w:rsid w:val="00BF5D49"/>
    <w:rsid w:val="00C041FB"/>
    <w:rsid w:val="00C10BB5"/>
    <w:rsid w:val="00C14BD8"/>
    <w:rsid w:val="00C200AB"/>
    <w:rsid w:val="00C2756C"/>
    <w:rsid w:val="00C35842"/>
    <w:rsid w:val="00C473DF"/>
    <w:rsid w:val="00C5350D"/>
    <w:rsid w:val="00C71A54"/>
    <w:rsid w:val="00C7261F"/>
    <w:rsid w:val="00C862DC"/>
    <w:rsid w:val="00CC027D"/>
    <w:rsid w:val="00CC5804"/>
    <w:rsid w:val="00CD6617"/>
    <w:rsid w:val="00CD6BE8"/>
    <w:rsid w:val="00D01563"/>
    <w:rsid w:val="00D04D7D"/>
    <w:rsid w:val="00D04EBE"/>
    <w:rsid w:val="00D07FB6"/>
    <w:rsid w:val="00D10AB9"/>
    <w:rsid w:val="00D32835"/>
    <w:rsid w:val="00D35F6F"/>
    <w:rsid w:val="00D55694"/>
    <w:rsid w:val="00D6091A"/>
    <w:rsid w:val="00D714F0"/>
    <w:rsid w:val="00D95055"/>
    <w:rsid w:val="00D95E28"/>
    <w:rsid w:val="00D96BAB"/>
    <w:rsid w:val="00DA2C78"/>
    <w:rsid w:val="00DA7ACB"/>
    <w:rsid w:val="00DB272A"/>
    <w:rsid w:val="00DC7508"/>
    <w:rsid w:val="00DE2B84"/>
    <w:rsid w:val="00DF004D"/>
    <w:rsid w:val="00DF0E94"/>
    <w:rsid w:val="00E16097"/>
    <w:rsid w:val="00E21DD8"/>
    <w:rsid w:val="00E220A6"/>
    <w:rsid w:val="00E65A1C"/>
    <w:rsid w:val="00E7036D"/>
    <w:rsid w:val="00E70402"/>
    <w:rsid w:val="00E70ACB"/>
    <w:rsid w:val="00E717DB"/>
    <w:rsid w:val="00E81CAD"/>
    <w:rsid w:val="00E8440A"/>
    <w:rsid w:val="00E8449D"/>
    <w:rsid w:val="00E87437"/>
    <w:rsid w:val="00E93D15"/>
    <w:rsid w:val="00E946E1"/>
    <w:rsid w:val="00E94EB8"/>
    <w:rsid w:val="00E964CD"/>
    <w:rsid w:val="00EA1164"/>
    <w:rsid w:val="00EA1404"/>
    <w:rsid w:val="00EA1C7B"/>
    <w:rsid w:val="00EA447D"/>
    <w:rsid w:val="00EB173D"/>
    <w:rsid w:val="00EB4393"/>
    <w:rsid w:val="00EB4D95"/>
    <w:rsid w:val="00EC1CE7"/>
    <w:rsid w:val="00ED4D73"/>
    <w:rsid w:val="00F21628"/>
    <w:rsid w:val="00F30EA0"/>
    <w:rsid w:val="00F341B7"/>
    <w:rsid w:val="00F4326D"/>
    <w:rsid w:val="00F447C0"/>
    <w:rsid w:val="00F460BA"/>
    <w:rsid w:val="00F5170D"/>
    <w:rsid w:val="00F54B2F"/>
    <w:rsid w:val="00F56BF4"/>
    <w:rsid w:val="00F74913"/>
    <w:rsid w:val="00F776E7"/>
    <w:rsid w:val="00F81960"/>
    <w:rsid w:val="00F93388"/>
    <w:rsid w:val="00FB2BBC"/>
    <w:rsid w:val="00FB7FAE"/>
    <w:rsid w:val="00FD5F0E"/>
    <w:rsid w:val="00FD7D5B"/>
    <w:rsid w:val="00FF022F"/>
    <w:rsid w:val="00FF44B1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135B2208"/>
  <w14:defaultImageDpi w14:val="96"/>
  <w15:docId w15:val="{16FE4BAF-82E6-47CF-A735-39A272D1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Pr>
      <w:color w:val="auto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sz w:val="24"/>
    </w:rPr>
  </w:style>
  <w:style w:type="paragraph" w:customStyle="1" w:styleId="a">
    <w:name w:val="_"/>
    <w:basedOn w:val="Default"/>
    <w:next w:val="Default"/>
    <w:uiPriority w:val="99"/>
    <w:rPr>
      <w:color w:val="auto"/>
    </w:rPr>
  </w:style>
  <w:style w:type="character" w:styleId="Hyperlink">
    <w:name w:val="Hyperlink"/>
    <w:uiPriority w:val="99"/>
    <w:unhideWhenUsed/>
    <w:rsid w:val="00F51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3D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6D2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6D2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E5F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1">
    <w:name w:val="Address 1"/>
    <w:rsid w:val="00D6091A"/>
    <w:pPr>
      <w:spacing w:after="120"/>
      <w:jc w:val="right"/>
    </w:pPr>
    <w:rPr>
      <w:rFonts w:ascii="Book Antiqua" w:hAnsi="Book Antiqua" w:cs="Times New Roman"/>
      <w:b/>
      <w:color w:val="FFFFFF"/>
      <w:sz w:val="4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43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7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37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7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71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3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2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95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9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2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iah.edu/tea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190E-1ED0-4FA2-8B31-17D599CA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4008</Characters>
  <Application>Microsoft Office Word</Application>
  <DocSecurity>0</DocSecurity>
  <Lines>138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TIPS (and quick references) FOR COOPERATING TEACHERS</vt:lpstr>
    </vt:vector>
  </TitlesOfParts>
  <Company>Messiah College</Company>
  <LinksUpToDate>false</LinksUpToDate>
  <CharactersWithSpaces>4528</CharactersWithSpaces>
  <SharedDoc>false</SharedDoc>
  <HLinks>
    <vt:vector size="6" baseType="variant"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http://www.messiah.edu/teacher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TIPS (and quick references) FOR COOPERATING TEACHERS</dc:title>
  <dc:creator>Carol J. Wickey</dc:creator>
  <cp:lastModifiedBy>McGill, Julie</cp:lastModifiedBy>
  <cp:revision>2</cp:revision>
  <cp:lastPrinted>2016-01-19T12:49:00Z</cp:lastPrinted>
  <dcterms:created xsi:type="dcterms:W3CDTF">2023-07-13T16:28:00Z</dcterms:created>
  <dcterms:modified xsi:type="dcterms:W3CDTF">2023-07-13T16:28:00Z</dcterms:modified>
</cp:coreProperties>
</file>